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D5" w:rsidRDefault="00516AE5" w:rsidP="002B1999">
      <w:pPr>
        <w:pStyle w:val="Nadpis2"/>
        <w:spacing w:after="45"/>
        <w:ind w:left="0" w:right="492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-206375</wp:posOffset>
            </wp:positionV>
            <wp:extent cx="1663200" cy="374400"/>
            <wp:effectExtent l="0" t="0" r="0" b="6985"/>
            <wp:wrapNone/>
            <wp:docPr id="5" name="Obrázek 5" descr="VÃ½sledek obrÃ¡zku pro clatroni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clatronic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00" cy="3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06D5" w:rsidRPr="00716658" w:rsidRDefault="002B1999" w:rsidP="002B1999">
      <w:pPr>
        <w:pStyle w:val="Nadpis2"/>
        <w:spacing w:after="0"/>
        <w:ind w:left="163" w:right="492"/>
        <w:jc w:val="left"/>
        <w:rPr>
          <w:color w:val="FFFFFF" w:themeColor="background1"/>
          <w:szCs w:val="18"/>
        </w:rPr>
      </w:pPr>
      <w:r w:rsidRPr="00716658">
        <w:rPr>
          <w:color w:val="FFFFFF" w:themeColor="background1"/>
          <w:szCs w:val="18"/>
          <w:highlight w:val="black"/>
        </w:rPr>
        <w:t xml:space="preserve">CZ </w:t>
      </w:r>
      <w:r w:rsidR="00FF06D5" w:rsidRPr="00716658">
        <w:rPr>
          <w:color w:val="FFFFFF" w:themeColor="background1"/>
          <w:szCs w:val="18"/>
          <w:highlight w:val="black"/>
        </w:rPr>
        <w:t>NÁVOD K</w:t>
      </w:r>
      <w:r w:rsidR="00516AE5" w:rsidRPr="00716658">
        <w:rPr>
          <w:color w:val="FFFFFF" w:themeColor="background1"/>
          <w:szCs w:val="18"/>
          <w:highlight w:val="black"/>
        </w:rPr>
        <w:t> </w:t>
      </w:r>
      <w:r w:rsidR="00FF06D5" w:rsidRPr="00716658">
        <w:rPr>
          <w:color w:val="FFFFFF" w:themeColor="background1"/>
          <w:szCs w:val="18"/>
          <w:highlight w:val="black"/>
        </w:rPr>
        <w:t>POUŽITÍ</w:t>
      </w:r>
    </w:p>
    <w:p w:rsidR="00516AE5" w:rsidRPr="002B1999" w:rsidRDefault="00516AE5" w:rsidP="002B1999">
      <w:pPr>
        <w:pStyle w:val="Nadpis2"/>
        <w:spacing w:after="45"/>
        <w:ind w:left="163" w:right="492"/>
        <w:jc w:val="left"/>
        <w:rPr>
          <w:b/>
        </w:rPr>
      </w:pPr>
      <w:r w:rsidRPr="00516AE5">
        <w:rPr>
          <w:b/>
        </w:rPr>
        <w:t xml:space="preserve">MULTIFUNKČNÍ TOASTER – </w:t>
      </w:r>
      <w:r w:rsidRPr="00716658">
        <w:rPr>
          <w:b/>
          <w:sz w:val="32"/>
          <w:szCs w:val="32"/>
        </w:rPr>
        <w:t>TAM 3688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Děkujeme, že jste si zakoupili náš výrobek. Věříme, že budete s jeho používáním spokojeni.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516AE5">
        <w:rPr>
          <w:rFonts w:asciiTheme="minorHAnsi" w:eastAsia="NimbusSanLOT-Reg" w:hAnsiTheme="minorHAnsi" w:cstheme="minorHAnsi"/>
          <w:b/>
          <w:sz w:val="18"/>
          <w:szCs w:val="18"/>
        </w:rPr>
        <w:t>Symboly v tomto návodu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Důležité informace pro Vaši bezpečnost jsou speciálně označeny. Je nezbytně nutné dodržovat tyto pokyny, abyste předešli nehodám a poškození zařízení.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VAROVÁNÍ: To Vás varuje před nebezpečím pro Vaše zdraví a naznačuje možná rizika zranění.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POZOR: To se týká možných nebezpečí pro spotřebič nebo jiné předměty.</w:t>
      </w:r>
    </w:p>
    <w:p w:rsidR="00516AE5" w:rsidRDefault="002B1999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516AE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195580</wp:posOffset>
            </wp:positionV>
            <wp:extent cx="1908000" cy="142920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AE5">
        <w:rPr>
          <w:rFonts w:asciiTheme="minorHAnsi" w:eastAsia="NimbusSanLOT-Reg" w:hAnsiTheme="minorHAnsi" w:cstheme="minorHAnsi"/>
          <w:sz w:val="18"/>
          <w:szCs w:val="18"/>
        </w:rPr>
        <w:t>POZNÁMKA: Toto zobrazuje tipy a informace.</w:t>
      </w:r>
    </w:p>
    <w:p w:rsidR="00516AE5" w:rsidRDefault="00516AE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516AE5">
        <w:rPr>
          <w:rFonts w:asciiTheme="minorHAnsi" w:eastAsia="NimbusSanLOT-Reg" w:hAnsiTheme="minorHAnsi" w:cstheme="minorHAnsi"/>
          <w:b/>
          <w:sz w:val="18"/>
          <w:szCs w:val="18"/>
        </w:rPr>
        <w:t>Obecné bezpečnostní pokyny</w:t>
      </w:r>
    </w:p>
    <w:p w:rsidR="00760702" w:rsidRDefault="00516AE5" w:rsidP="00516AE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516AE5">
        <w:rPr>
          <w:rFonts w:asciiTheme="minorHAnsi" w:eastAsia="NimbusSanLOT-Reg" w:hAnsiTheme="minorHAnsi" w:cstheme="minorHAnsi"/>
          <w:sz w:val="18"/>
          <w:szCs w:val="18"/>
        </w:rPr>
        <w:t>Před uvedením zařízení do provozu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si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 xml:space="preserve"> pečlivě přečtěte návod k obsluze a dodržujte pokyny včetně záruky, 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pokladního dokladu 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>a případně krabice s vnitřním obalem. Pokud tento spotřebič dodáte jiným osobám, před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ejte jim, 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>prosím</w:t>
      </w:r>
      <w:r>
        <w:rPr>
          <w:rFonts w:asciiTheme="minorHAnsi" w:eastAsia="NimbusSanLOT-Reg" w:hAnsiTheme="minorHAnsi" w:cstheme="minorHAnsi"/>
          <w:sz w:val="18"/>
          <w:szCs w:val="18"/>
        </w:rPr>
        <w:t>,</w:t>
      </w:r>
      <w:r w:rsidRPr="00516AE5">
        <w:rPr>
          <w:rFonts w:asciiTheme="minorHAnsi" w:eastAsia="NimbusSanLOT-Reg" w:hAnsiTheme="minorHAnsi" w:cstheme="minorHAnsi"/>
          <w:sz w:val="18"/>
          <w:szCs w:val="18"/>
        </w:rPr>
        <w:t xml:space="preserve"> také návod k obsluze.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Spotřebič je určen výhradně pro soukromé použití a pro před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epsaný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účel. Tento spotřebič není určen pro komerční použití.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Nepoužívejte jej venku. Chraňte jej před zdroji tepla, přímým slunečním zářením, vlhkostí (nikdy jej nenechávejte v žádné kapalině) a ostrými hranami. 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Nedotýkejte se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přístroj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e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mokrýma rukama. Pokud je spotřebič 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mokrý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nebo vlhký, okamžitě jej odpojte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 xml:space="preserve"> od napájení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Při čištění nebo odpojování spotřebiče vypněte spotřebič a vždy vytáhněte zástrčku ze zásuvky (vytáhněte zástrčku samotnou, nikoli kabel), pokud spotřebič nepoužíváte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 xml:space="preserve">,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odstraňte připojené příslušenství.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Nepoužívejte přístroj bez dozoru. Pokud opustíte pokoj, měli byste přístroj vždy vypnout. Odpojte zástrčku ze zásuvky.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Spotřebič a síťový přívod je třeba pravidelně kontrolovat, zda nejsou poškozeny. Pokud je poškozen, nesmí být spotřebič používán.</w:t>
      </w:r>
    </w:p>
    <w:p w:rsidR="00516AE5" w:rsidRPr="00760702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Používejte pouze originální náhradní díly.</w:t>
      </w:r>
    </w:p>
    <w:p w:rsidR="00760702" w:rsidRPr="002B1999" w:rsidRDefault="00516AE5" w:rsidP="00760702">
      <w:pPr>
        <w:pStyle w:val="Odstavecseseznamem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Aby byla zajištěna bezpečnost 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>V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ašich dětí, uchovávejte prosím veškeré obaly (plastové tašky, krabice, polystyren atd.)</w:t>
      </w:r>
      <w:r w:rsidR="00760702">
        <w:rPr>
          <w:rFonts w:asciiTheme="minorHAnsi" w:eastAsia="NimbusSanLOT-Reg" w:hAnsiTheme="minorHAnsi" w:cstheme="minorHAnsi"/>
          <w:sz w:val="18"/>
          <w:szCs w:val="18"/>
        </w:rPr>
        <w:t xml:space="preserve"> mimo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jejich dosah.</w:t>
      </w:r>
    </w:p>
    <w:p w:rsidR="00760702" w:rsidRDefault="00760702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Nedovolte malým dětem hrát si s fólií. </w:t>
      </w:r>
      <w:r>
        <w:rPr>
          <w:rFonts w:asciiTheme="minorHAnsi" w:eastAsia="NimbusSanLOT-Reg" w:hAnsiTheme="minorHAnsi" w:cstheme="minorHAnsi"/>
          <w:sz w:val="18"/>
          <w:szCs w:val="18"/>
        </w:rPr>
        <w:t>Hrozí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nebezpečí udušení!</w:t>
      </w:r>
    </w:p>
    <w:p w:rsidR="00760702" w:rsidRPr="002B1999" w:rsidRDefault="00760702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b/>
          <w:sz w:val="18"/>
          <w:szCs w:val="18"/>
        </w:rPr>
        <w:t>Speciální bezpečnostní pokyny pro toto zařízení</w:t>
      </w:r>
    </w:p>
    <w:p w:rsidR="00516AE5" w:rsidRDefault="00760702" w:rsidP="00760702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 Nebezpečí opaření!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Horká pára uniká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otvorů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pro </w:t>
      </w:r>
      <w:r>
        <w:rPr>
          <w:rFonts w:asciiTheme="minorHAnsi" w:eastAsia="NimbusSanLOT-Reg" w:hAnsiTheme="minorHAnsi" w:cstheme="minorHAnsi"/>
          <w:sz w:val="18"/>
          <w:szCs w:val="18"/>
        </w:rPr>
        <w:t>únik páry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a při otevírání víka!</w:t>
      </w:r>
    </w:p>
    <w:p w:rsidR="00516AE5" w:rsidRDefault="00760702" w:rsidP="00760702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 Nebezpečí opaření!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Při manipulaci s horkými součástmi nebo při jejich odstraňování vždy používejte </w:t>
      </w:r>
      <w:r>
        <w:rPr>
          <w:rFonts w:asciiTheme="minorHAnsi" w:eastAsia="NimbusSanLOT-Reg" w:hAnsiTheme="minorHAnsi" w:cstheme="minorHAnsi"/>
          <w:sz w:val="18"/>
          <w:szCs w:val="18"/>
        </w:rPr>
        <w:t>rukavice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na nádobí</w:t>
      </w:r>
      <w:r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760702" w:rsidRDefault="00760702" w:rsidP="00760702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 Nebezpečí popálení!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Teplota přístupných ploch může být velmi vysoká během provozu a po něm.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Při držení vložek použijte rukojeti.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I po použití má povrch topného tělesa stále zbytkové teplo.</w:t>
      </w:r>
    </w:p>
    <w:p w:rsidR="00760702" w:rsidRDefault="00760702" w:rsidP="00760702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 Nebezpečí zranění!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Při manipulaci s měřící kádinkou buďte opatrní. </w:t>
      </w:r>
      <w:r>
        <w:rPr>
          <w:rFonts w:asciiTheme="minorHAnsi" w:eastAsia="NimbusSanLOT-Reg" w:hAnsiTheme="minorHAnsi" w:cstheme="minorHAnsi"/>
          <w:sz w:val="18"/>
          <w:szCs w:val="18"/>
        </w:rPr>
        <w:t>Obsahuje jehlu určenou pro propichování vajíček.</w:t>
      </w:r>
    </w:p>
    <w:p w:rsidR="00760702" w:rsidRPr="00760702" w:rsidRDefault="00760702" w:rsidP="007607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Nikdy nezapínejte 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vařič vajec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a / nebo parní </w:t>
      </w:r>
      <w:r>
        <w:rPr>
          <w:rFonts w:asciiTheme="minorHAnsi" w:eastAsia="NimbusSanLOT-Reg" w:hAnsiTheme="minorHAnsi" w:cstheme="minorHAnsi"/>
          <w:sz w:val="18"/>
          <w:szCs w:val="18"/>
        </w:rPr>
        <w:t>vařič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bez vody!</w:t>
      </w:r>
    </w:p>
    <w:p w:rsidR="00760702" w:rsidRPr="00760702" w:rsidRDefault="00760702" w:rsidP="007607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Při plnění používejte pouze studenou vodu.</w:t>
      </w:r>
    </w:p>
    <w:p w:rsidR="00760702" w:rsidRPr="00760702" w:rsidRDefault="00760702" w:rsidP="007607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Nedovolte, aby se odvápňovací prostředky dostaly do styku s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 varnou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deskou.</w:t>
      </w:r>
    </w:p>
    <w:p w:rsidR="00760702" w:rsidRPr="00760702" w:rsidRDefault="00760702" w:rsidP="007607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Nepokládejte přístroj a nedotýkejte se ho, když </w:t>
      </w:r>
      <w:r>
        <w:rPr>
          <w:rFonts w:asciiTheme="minorHAnsi" w:eastAsia="NimbusSanLOT-Reg" w:hAnsiTheme="minorHAnsi" w:cstheme="minorHAnsi"/>
          <w:sz w:val="18"/>
          <w:szCs w:val="18"/>
        </w:rPr>
        <w:t>je v provozu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760702" w:rsidRPr="002B1999" w:rsidRDefault="00760702" w:rsidP="00760702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Vždy pozorujte spotřebič při jeho používání!</w:t>
      </w:r>
    </w:p>
    <w:p w:rsidR="00516AE5" w:rsidRDefault="00760702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Velmi suchý chléb může začít hořet, když je opečený!</w:t>
      </w:r>
    </w:p>
    <w:p w:rsidR="00760702" w:rsidRPr="00760702" w:rsidRDefault="00760702" w:rsidP="0076070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Kovové části se zahřívají. </w:t>
      </w:r>
      <w:r>
        <w:rPr>
          <w:rFonts w:asciiTheme="minorHAnsi" w:eastAsia="NimbusSanLOT-Reg" w:hAnsiTheme="minorHAnsi" w:cstheme="minorHAnsi"/>
          <w:sz w:val="18"/>
          <w:szCs w:val="18"/>
        </w:rPr>
        <w:t>Hrozí n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ebezpečí popálení!</w:t>
      </w:r>
    </w:p>
    <w:p w:rsidR="00760702" w:rsidRPr="00760702" w:rsidRDefault="00760702" w:rsidP="0076070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Do otvoru pro opékání nevkládejte vidli</w:t>
      </w:r>
      <w:r>
        <w:rPr>
          <w:rFonts w:asciiTheme="minorHAnsi" w:eastAsia="NimbusSanLOT-Reg" w:hAnsiTheme="minorHAnsi" w:cstheme="minorHAnsi"/>
          <w:sz w:val="18"/>
          <w:szCs w:val="18"/>
        </w:rPr>
        <w:t>čky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>, nože ani jiné předměty.</w:t>
      </w:r>
    </w:p>
    <w:p w:rsidR="00760702" w:rsidRPr="00760702" w:rsidRDefault="00760702" w:rsidP="0076070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Ne</w:t>
      </w:r>
      <w:r>
        <w:rPr>
          <w:rFonts w:asciiTheme="minorHAnsi" w:eastAsia="NimbusSanLOT-Reg" w:hAnsiTheme="minorHAnsi" w:cstheme="minorHAnsi"/>
          <w:sz w:val="18"/>
          <w:szCs w:val="18"/>
        </w:rPr>
        <w:t>strkejte prsty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do otvorů pro opékání (nebezpečí popálení).</w:t>
      </w:r>
    </w:p>
    <w:p w:rsidR="00760702" w:rsidRPr="00760702" w:rsidRDefault="00760702" w:rsidP="00760702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760702">
        <w:rPr>
          <w:rFonts w:asciiTheme="minorHAnsi" w:eastAsia="NimbusSanLOT-Reg" w:hAnsiTheme="minorHAnsi" w:cstheme="minorHAnsi"/>
          <w:sz w:val="18"/>
          <w:szCs w:val="18"/>
        </w:rPr>
        <w:t>Spotřebič používejte pouze na rovné pracovní ploše. Měl</w:t>
      </w:r>
      <w:r w:rsidR="00D7600A">
        <w:rPr>
          <w:rFonts w:asciiTheme="minorHAnsi" w:eastAsia="NimbusSanLOT-Reg" w:hAnsiTheme="minorHAnsi" w:cstheme="minorHAnsi"/>
          <w:sz w:val="18"/>
          <w:szCs w:val="18"/>
        </w:rPr>
        <w:t>a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by být odoln</w:t>
      </w:r>
      <w:r w:rsidR="00D7600A">
        <w:rPr>
          <w:rFonts w:asciiTheme="minorHAnsi" w:eastAsia="NimbusSanLOT-Reg" w:hAnsiTheme="minorHAnsi" w:cstheme="minorHAnsi"/>
          <w:sz w:val="18"/>
          <w:szCs w:val="18"/>
        </w:rPr>
        <w:t>á</w:t>
      </w:r>
      <w:r w:rsidRPr="00760702">
        <w:rPr>
          <w:rFonts w:asciiTheme="minorHAnsi" w:eastAsia="NimbusSanLOT-Reg" w:hAnsiTheme="minorHAnsi" w:cstheme="minorHAnsi"/>
          <w:sz w:val="18"/>
          <w:szCs w:val="18"/>
        </w:rPr>
        <w:t xml:space="preserve"> proti skluzu a vysokým teplotám.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Nikdy neum</w:t>
      </w:r>
      <w:r>
        <w:rPr>
          <w:rFonts w:asciiTheme="minorHAnsi" w:eastAsia="NimbusSanLOT-Reg" w:hAnsiTheme="minorHAnsi" w:cstheme="minorHAnsi"/>
          <w:sz w:val="18"/>
          <w:szCs w:val="18"/>
        </w:rPr>
        <w:t>i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sťujte síťový kabel nebo zařízení </w:t>
      </w:r>
      <w:r>
        <w:rPr>
          <w:rFonts w:asciiTheme="minorHAnsi" w:eastAsia="NimbusSanLOT-Reg" w:hAnsiTheme="minorHAnsi" w:cstheme="minorHAnsi"/>
          <w:sz w:val="18"/>
          <w:szCs w:val="18"/>
        </w:rPr>
        <w:t>blízko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horké plochy nebo do blízkosti zdroje tepla.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Ujistěte se, že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se kabel nedostane 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ke kontaktu s hork</w:t>
      </w:r>
      <w:r>
        <w:rPr>
          <w:rFonts w:asciiTheme="minorHAnsi" w:eastAsia="NimbusSanLOT-Reg" w:hAnsiTheme="minorHAnsi" w:cstheme="minorHAnsi"/>
          <w:sz w:val="18"/>
          <w:szCs w:val="18"/>
        </w:rPr>
        <w:t>ou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část</w:t>
      </w:r>
      <w:r>
        <w:rPr>
          <w:rFonts w:asciiTheme="minorHAnsi" w:eastAsia="NimbusSanLOT-Reg" w:hAnsiTheme="minorHAnsi" w:cstheme="minorHAnsi"/>
          <w:sz w:val="18"/>
          <w:szCs w:val="18"/>
        </w:rPr>
        <w:t>í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spotřebiče.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Neumisťujte spotřebič do blízkosti </w:t>
      </w:r>
      <w:r>
        <w:rPr>
          <w:rFonts w:asciiTheme="minorHAnsi" w:eastAsia="NimbusSanLOT-Reg" w:hAnsiTheme="minorHAnsi" w:cstheme="minorHAnsi"/>
          <w:sz w:val="18"/>
          <w:szCs w:val="18"/>
        </w:rPr>
        <w:t>vznětlivých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předmětů (např. </w:t>
      </w:r>
      <w:r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áclony, dřevo atd.)!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Nepoužívejte přístroj s externím časovačem nebo odděleným systém dálkového ovládání.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Neopravujte přístroj sami. Vždy kontaktujte autorizované technik</w:t>
      </w:r>
      <w:r>
        <w:rPr>
          <w:rFonts w:asciiTheme="minorHAnsi" w:eastAsia="NimbusSanLOT-Reg" w:hAnsiTheme="minorHAnsi" w:cstheme="minorHAnsi"/>
          <w:sz w:val="18"/>
          <w:szCs w:val="18"/>
        </w:rPr>
        <w:t>a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. Pokud je napájecí kabel poškozen, musí být vyměněn výrobcem, servisním zástupcem nebo obdobně kvalifikovanými osobami</w:t>
      </w:r>
      <w:r>
        <w:rPr>
          <w:rFonts w:asciiTheme="minorHAnsi" w:eastAsia="NimbusSanLOT-Reg" w:hAnsiTheme="minorHAnsi" w:cstheme="minorHAnsi"/>
          <w:sz w:val="18"/>
          <w:szCs w:val="18"/>
        </w:rPr>
        <w:t>,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aby se zabránilo nebezpečí.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Tento spotřebič nesmí používat děti od 0 do 8 let.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Tento spotřebič m</w:t>
      </w:r>
      <w:r>
        <w:rPr>
          <w:rFonts w:asciiTheme="minorHAnsi" w:eastAsia="NimbusSanLOT-Reg" w:hAnsiTheme="minorHAnsi" w:cstheme="minorHAnsi"/>
          <w:sz w:val="18"/>
          <w:szCs w:val="18"/>
        </w:rPr>
        <w:t>ohou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používat děti od 8 let</w:t>
      </w:r>
      <w:r>
        <w:rPr>
          <w:rFonts w:asciiTheme="minorHAnsi" w:eastAsia="NimbusSanLOT-Reg" w:hAnsiTheme="minorHAnsi" w:cstheme="minorHAnsi"/>
          <w:sz w:val="18"/>
          <w:szCs w:val="18"/>
        </w:rPr>
        <w:t>, pokud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jsou neustále pod dohledem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dospělé a zodpovědné osoby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Tento spotřebič </w:t>
      </w:r>
      <w:r>
        <w:rPr>
          <w:rFonts w:asciiTheme="minorHAnsi" w:eastAsia="NimbusSanLOT-Reg" w:hAnsiTheme="minorHAnsi" w:cstheme="minorHAnsi"/>
          <w:sz w:val="18"/>
          <w:szCs w:val="18"/>
        </w:rPr>
        <w:t>smí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být používán osobami se snížen</w:t>
      </w:r>
      <w:r>
        <w:rPr>
          <w:rFonts w:asciiTheme="minorHAnsi" w:eastAsia="NimbusSanLOT-Reg" w:hAnsiTheme="minorHAnsi" w:cstheme="minorHAnsi"/>
          <w:sz w:val="18"/>
          <w:szCs w:val="18"/>
        </w:rPr>
        <w:t>ými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fyzick</w:t>
      </w:r>
      <w:r>
        <w:rPr>
          <w:rFonts w:asciiTheme="minorHAnsi" w:eastAsia="NimbusSanLOT-Reg" w:hAnsiTheme="minorHAnsi" w:cstheme="minorHAnsi"/>
          <w:sz w:val="18"/>
          <w:szCs w:val="18"/>
        </w:rPr>
        <w:t>ými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, smyslovými nebo duševními schopnostmi nebo nedostatkem zkušeností a znalostí, pokud </w:t>
      </w:r>
      <w:r>
        <w:rPr>
          <w:rFonts w:asciiTheme="minorHAnsi" w:eastAsia="NimbusSanLOT-Reg" w:hAnsiTheme="minorHAnsi" w:cstheme="minorHAnsi"/>
          <w:sz w:val="18"/>
          <w:szCs w:val="18"/>
        </w:rPr>
        <w:t>jsou pod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dohled</w:t>
      </w:r>
      <w:r>
        <w:rPr>
          <w:rFonts w:asciiTheme="minorHAnsi" w:eastAsia="NimbusSanLOT-Reg" w:hAnsiTheme="minorHAnsi" w:cstheme="minorHAnsi"/>
          <w:sz w:val="18"/>
          <w:szCs w:val="18"/>
        </w:rPr>
        <w:t>em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nebo </w:t>
      </w:r>
      <w:r>
        <w:rPr>
          <w:rFonts w:asciiTheme="minorHAnsi" w:eastAsia="NimbusSanLOT-Reg" w:hAnsiTheme="minorHAnsi" w:cstheme="minorHAnsi"/>
          <w:sz w:val="18"/>
          <w:szCs w:val="18"/>
        </w:rPr>
        <w:t>byli poučeni ohledně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s používání spotřebiče bezpečným způsobem a pokud pochopí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možné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nebezpečí.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Neponechávejte spotřebič ani jeho kabel mimo dosah dětí 8 let.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Čištění a údržbu uživatele nesmí provádět děti.</w:t>
      </w:r>
    </w:p>
    <w:p w:rsidR="00D7600A" w:rsidRPr="00D7600A" w:rsidRDefault="00D7600A" w:rsidP="00D7600A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lastRenderedPageBreak/>
        <w:t>Děti s</w:t>
      </w:r>
      <w:r>
        <w:rPr>
          <w:rFonts w:asciiTheme="minorHAnsi" w:eastAsia="NimbusSanLOT-Reg" w:hAnsiTheme="minorHAnsi" w:cstheme="minorHAnsi"/>
          <w:sz w:val="18"/>
          <w:szCs w:val="18"/>
        </w:rPr>
        <w:t>i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 se zařízením </w:t>
      </w:r>
      <w:r>
        <w:rPr>
          <w:rFonts w:asciiTheme="minorHAnsi" w:eastAsia="NimbusSanLOT-Reg" w:hAnsiTheme="minorHAnsi" w:cstheme="minorHAnsi"/>
          <w:sz w:val="18"/>
          <w:szCs w:val="18"/>
        </w:rPr>
        <w:t>nesmí hrát.</w:t>
      </w:r>
    </w:p>
    <w:p w:rsidR="00516AE5" w:rsidRPr="002B1999" w:rsidRDefault="00D7600A" w:rsidP="00FA2A3B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Spotřebič používejte pouze v suchém vnitřním prostoru. Je určen k použití v domácnostech a obdobných oblastech použití, jako např. kuchyně obchodů, kanceláří a dalších komerčních prostor.</w:t>
      </w:r>
    </w:p>
    <w:p w:rsidR="00D7600A" w:rsidRPr="00D7600A" w:rsidRDefault="00D7600A" w:rsidP="00D7600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Není určen pro následující </w:t>
      </w:r>
      <w:r>
        <w:rPr>
          <w:rFonts w:asciiTheme="minorHAnsi" w:eastAsia="NimbusSanLOT-Reg" w:hAnsiTheme="minorHAnsi" w:cstheme="minorHAnsi"/>
          <w:sz w:val="18"/>
          <w:szCs w:val="18"/>
        </w:rPr>
        <w:t>použití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:</w:t>
      </w:r>
    </w:p>
    <w:p w:rsidR="00D7600A" w:rsidRPr="00D7600A" w:rsidRDefault="00D7600A" w:rsidP="00D7600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- v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zemědělských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statcích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;</w:t>
      </w:r>
    </w:p>
    <w:p w:rsidR="00516AE5" w:rsidRDefault="00D7600A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- 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pro 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hosty v hotelech, motelech a jiných ubytovacích zařízeních;</w:t>
      </w:r>
    </w:p>
    <w:p w:rsidR="00516AE5" w:rsidRDefault="00D7600A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POZOR: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Tento spotřebič </w:t>
      </w:r>
      <w:r>
        <w:rPr>
          <w:rFonts w:asciiTheme="minorHAnsi" w:eastAsia="NimbusSanLOT-Reg" w:hAnsiTheme="minorHAnsi" w:cstheme="minorHAnsi"/>
          <w:sz w:val="18"/>
          <w:szCs w:val="18"/>
        </w:rPr>
        <w:t>nesmí být během čištění ani mimo čištění ponořen do vody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 xml:space="preserve">. Dodržujte prosím pokyny, které jsme pro </w:t>
      </w:r>
      <w:r>
        <w:rPr>
          <w:rFonts w:asciiTheme="minorHAnsi" w:eastAsia="NimbusSanLOT-Reg" w:hAnsiTheme="minorHAnsi" w:cstheme="minorHAnsi"/>
          <w:sz w:val="18"/>
          <w:szCs w:val="18"/>
        </w:rPr>
        <w:t>V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ás připravili v kapitole "Čištění".</w:t>
      </w:r>
    </w:p>
    <w:p w:rsidR="00D7600A" w:rsidRPr="002B1999" w:rsidRDefault="00D7600A" w:rsidP="00D7600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b/>
          <w:sz w:val="18"/>
          <w:szCs w:val="18"/>
        </w:rPr>
        <w:t>Předepsané použití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: 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Tento spotřebič je určen pro</w:t>
      </w:r>
      <w:r>
        <w:rPr>
          <w:rFonts w:asciiTheme="minorHAnsi" w:eastAsia="NimbusSanLOT-Reg" w:hAnsiTheme="minorHAnsi" w:cstheme="minorHAnsi"/>
          <w:sz w:val="18"/>
          <w:szCs w:val="18"/>
        </w:rPr>
        <w:t>:</w:t>
      </w:r>
    </w:p>
    <w:p w:rsidR="00D7600A" w:rsidRPr="00D7600A" w:rsidRDefault="00D7600A" w:rsidP="00D7600A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O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pékání,</w:t>
      </w:r>
    </w:p>
    <w:p w:rsidR="00D7600A" w:rsidRPr="00D7600A" w:rsidRDefault="00D7600A" w:rsidP="00D7600A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Vař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ení 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v</w:t>
      </w:r>
      <w:r>
        <w:rPr>
          <w:rFonts w:asciiTheme="minorHAnsi" w:eastAsia="NimbusSanLOT-Reg" w:hAnsiTheme="minorHAnsi" w:cstheme="minorHAnsi"/>
          <w:sz w:val="18"/>
          <w:szCs w:val="18"/>
        </w:rPr>
        <w:t>a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j</w:t>
      </w:r>
      <w:r>
        <w:rPr>
          <w:rFonts w:asciiTheme="minorHAnsi" w:eastAsia="NimbusSanLOT-Reg" w:hAnsiTheme="minorHAnsi" w:cstheme="minorHAnsi"/>
          <w:sz w:val="18"/>
          <w:szCs w:val="18"/>
        </w:rPr>
        <w:t>ec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,</w:t>
      </w:r>
    </w:p>
    <w:p w:rsidR="00D7600A" w:rsidRPr="00D7600A" w:rsidRDefault="00D7600A" w:rsidP="00D7600A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Smažení o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melet, v</w:t>
      </w:r>
      <w:r w:rsidR="00D75D05">
        <w:rPr>
          <w:rFonts w:asciiTheme="minorHAnsi" w:eastAsia="NimbusSanLOT-Reg" w:hAnsiTheme="minorHAnsi" w:cstheme="minorHAnsi"/>
          <w:sz w:val="18"/>
          <w:szCs w:val="18"/>
        </w:rPr>
        <w:t>a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j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ec a </w:t>
      </w:r>
      <w:r w:rsidRPr="00D7600A">
        <w:rPr>
          <w:rFonts w:asciiTheme="minorHAnsi" w:eastAsia="NimbusSanLOT-Reg" w:hAnsiTheme="minorHAnsi" w:cstheme="minorHAnsi"/>
          <w:sz w:val="18"/>
          <w:szCs w:val="18"/>
        </w:rPr>
        <w:t>míchaných vajec,</w:t>
      </w:r>
    </w:p>
    <w:p w:rsidR="00D7600A" w:rsidRPr="00D7600A" w:rsidRDefault="00D75D05" w:rsidP="00D7600A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Vaření,</w:t>
      </w:r>
    </w:p>
    <w:p w:rsidR="00D75D05" w:rsidRPr="002B1999" w:rsidRDefault="00D7600A" w:rsidP="00D75D05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600A">
        <w:rPr>
          <w:rFonts w:asciiTheme="minorHAnsi" w:eastAsia="NimbusSanLOT-Reg" w:hAnsiTheme="minorHAnsi" w:cstheme="minorHAnsi"/>
          <w:sz w:val="18"/>
          <w:szCs w:val="18"/>
        </w:rPr>
        <w:t>Vaření párou.</w:t>
      </w:r>
    </w:p>
    <w:p w:rsid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Tento přístroj používejte pouze podle pokynů v tomto návodu k obsluze.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Nepoužívejte tento spotřebič komerčně.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Pro ž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ádné jiné použití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tento spotřebič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 není určen</w:t>
      </w:r>
      <w:r>
        <w:rPr>
          <w:rFonts w:asciiTheme="minorHAnsi" w:eastAsia="NimbusSanLOT-Reg" w:hAnsiTheme="minorHAnsi" w:cstheme="minorHAnsi"/>
          <w:sz w:val="18"/>
          <w:szCs w:val="18"/>
        </w:rPr>
        <w:t>, jinak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 může způsobit poškození nebo zranění.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Výrobce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ani prodejce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 nenese žádnou odpovědnost za škody způsobené nesprávným použitím.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b/>
          <w:sz w:val="18"/>
          <w:szCs w:val="18"/>
        </w:rPr>
        <w:t>Vybalení spotřebiče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1. Vyjměte všechny díly opatrně z obalu.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2. Odstraňte veškerý obalový materiál, jako jsou plastové fólie, plnící materiál, kabelové pásky a lepenka.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3. Zkontrolujte rozsah dodávek pro úplnost.</w:t>
      </w:r>
    </w:p>
    <w:p w:rsidR="00516AE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4. Zkontrolujte, zda nedošlo k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poškození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během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 přepravy</w:t>
      </w:r>
      <w:r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 xml:space="preserve">5.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Vyčistěte přístroj před prvním použitím, jak je popsáno v části "Čištění".</w:t>
      </w:r>
    </w:p>
    <w:p w:rsid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POZNÁMKA: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Pokud jsou viditelné známky poškození při přepravě, kontaktujte ihned prodejce. Nepoužívejte poškozené spotřebiče!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K ochraně je na horní straně jehly na spodní straně </w:t>
      </w:r>
      <w:r>
        <w:rPr>
          <w:rFonts w:asciiTheme="minorHAnsi" w:eastAsia="NimbusSanLOT-Reg" w:hAnsiTheme="minorHAnsi" w:cstheme="minorHAnsi"/>
          <w:sz w:val="18"/>
          <w:szCs w:val="18"/>
        </w:rPr>
        <w:t>měřicí kádinky kryt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. Abyste předešli zranění, doporučujeme po použití znovu nainstalovat kryt.</w:t>
      </w:r>
    </w:p>
    <w:p w:rsidR="00D75D05" w:rsidRPr="00D75D05" w:rsidRDefault="00D75D0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b/>
          <w:sz w:val="18"/>
          <w:szCs w:val="18"/>
        </w:rPr>
        <w:t>Přehled komponent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1 Otvory pro opékání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2 Kontrolka "OFF"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3 Indikátor "HEAT"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4 Víko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5 P</w:t>
      </w:r>
      <w:r>
        <w:rPr>
          <w:rFonts w:asciiTheme="minorHAnsi" w:eastAsia="NimbusSanLOT-Reg" w:hAnsiTheme="minorHAnsi" w:cstheme="minorHAnsi"/>
          <w:sz w:val="18"/>
          <w:szCs w:val="18"/>
        </w:rPr>
        <w:t>říslušenství pro vaření párou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6 Držák na vajíčka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7 </w:t>
      </w:r>
      <w:r>
        <w:rPr>
          <w:rFonts w:asciiTheme="minorHAnsi" w:eastAsia="NimbusSanLOT-Reg" w:hAnsiTheme="minorHAnsi" w:cstheme="minorHAnsi"/>
          <w:sz w:val="18"/>
          <w:szCs w:val="18"/>
        </w:rPr>
        <w:t>V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arná deska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8 Spínač zapnutí / vypnutí kotle na vaření vajec / páry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9 tlačítko (Stop)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 xml:space="preserve">10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Tlačítko (Ohřev)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 xml:space="preserve">11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Tlačítko (Odmrazování)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12 Ovl</w:t>
      </w:r>
      <w:r>
        <w:rPr>
          <w:rFonts w:asciiTheme="minorHAnsi" w:eastAsia="NimbusSanLOT-Reg" w:hAnsiTheme="minorHAnsi" w:cstheme="minorHAnsi"/>
          <w:sz w:val="18"/>
          <w:szCs w:val="18"/>
        </w:rPr>
        <w:t>a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dač "stupeň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opečení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"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13 Zásobník na drobky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14 Pos</w:t>
      </w:r>
      <w:r>
        <w:rPr>
          <w:rFonts w:asciiTheme="minorHAnsi" w:eastAsia="NimbusSanLOT-Reg" w:hAnsiTheme="minorHAnsi" w:cstheme="minorHAnsi"/>
          <w:sz w:val="18"/>
          <w:szCs w:val="18"/>
        </w:rPr>
        <w:t>uvná páčka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15 </w:t>
      </w:r>
      <w:r>
        <w:rPr>
          <w:rFonts w:asciiTheme="minorHAnsi" w:eastAsia="NimbusSanLOT-Reg" w:hAnsiTheme="minorHAnsi" w:cstheme="minorHAnsi"/>
          <w:sz w:val="18"/>
          <w:szCs w:val="18"/>
        </w:rPr>
        <w:t>Obal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16 </w:t>
      </w:r>
      <w:r>
        <w:rPr>
          <w:rFonts w:asciiTheme="minorHAnsi" w:eastAsia="NimbusSanLOT-Reg" w:hAnsiTheme="minorHAnsi" w:cstheme="minorHAnsi"/>
          <w:sz w:val="18"/>
          <w:szCs w:val="18"/>
        </w:rPr>
        <w:t>Vložka na vaření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17 </w:t>
      </w:r>
      <w:r>
        <w:rPr>
          <w:rFonts w:asciiTheme="minorHAnsi" w:eastAsia="NimbusSanLOT-Reg" w:hAnsiTheme="minorHAnsi" w:cstheme="minorHAnsi"/>
          <w:sz w:val="18"/>
          <w:szCs w:val="18"/>
        </w:rPr>
        <w:t>Měřicí kádinka</w:t>
      </w:r>
    </w:p>
    <w:p w:rsidR="00D75D05" w:rsidRDefault="00D75D0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18 Špachtle</w:t>
      </w:r>
    </w:p>
    <w:p w:rsid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Nezobrazeno: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Odnímatelné zařízení pro pečení chleba</w:t>
      </w:r>
      <w:r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D75D05" w:rsidRPr="002B1999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b/>
          <w:sz w:val="18"/>
          <w:szCs w:val="18"/>
        </w:rPr>
        <w:t>Napájecí kabel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: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Odpojte napájecí kabel ze spodní části spotřebiče.</w:t>
      </w:r>
    </w:p>
    <w:p w:rsidR="00D75D05" w:rsidRPr="00D75D05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b/>
          <w:sz w:val="18"/>
          <w:szCs w:val="18"/>
        </w:rPr>
        <w:t>Elektrické připojení</w:t>
      </w:r>
    </w:p>
    <w:p w:rsidR="00D75D05" w:rsidRDefault="00D75D0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sz w:val="18"/>
          <w:szCs w:val="18"/>
        </w:rPr>
        <w:t>Zkontrolujte, zda síťové napětí, které chcete používat, odpovídá napětí napájecího zdroje. Informace o tom naleznete na typovém štítku.</w:t>
      </w:r>
    </w:p>
    <w:p w:rsidR="00D75D05" w:rsidRDefault="00D75D05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b/>
          <w:sz w:val="18"/>
          <w:szCs w:val="18"/>
        </w:rPr>
        <w:t>Toaster</w:t>
      </w:r>
    </w:p>
    <w:p w:rsidR="00D75D05" w:rsidRPr="002B1999" w:rsidRDefault="00D75D05" w:rsidP="00D75D05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75D05">
        <w:rPr>
          <w:rFonts w:asciiTheme="minorHAnsi" w:eastAsia="NimbusSanLOT-Reg" w:hAnsiTheme="minorHAnsi" w:cstheme="minorHAnsi"/>
          <w:b/>
          <w:sz w:val="18"/>
          <w:szCs w:val="18"/>
        </w:rPr>
        <w:t>Poznámky k použití - Před prvním použitím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: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POZOR: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Abyste odstranili ochrannou vrstvu na topné</w:t>
      </w:r>
      <w:r>
        <w:rPr>
          <w:rFonts w:asciiTheme="minorHAnsi" w:eastAsia="NimbusSanLOT-Reg" w:hAnsiTheme="minorHAnsi" w:cstheme="minorHAnsi"/>
          <w:sz w:val="18"/>
          <w:szCs w:val="18"/>
        </w:rPr>
        <w:t>m zařízení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, měli byste přístroj </w:t>
      </w:r>
      <w:r w:rsidR="00B754B0">
        <w:rPr>
          <w:rFonts w:asciiTheme="minorHAnsi" w:eastAsia="NimbusSanLOT-Reg" w:hAnsiTheme="minorHAnsi" w:cstheme="minorHAnsi"/>
          <w:sz w:val="18"/>
          <w:szCs w:val="18"/>
        </w:rPr>
        <w:t>přibližně třikrát použít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 xml:space="preserve">, když je prázdný. Zvolte prosím maximální úroveň </w:t>
      </w:r>
      <w:r w:rsidR="00B754B0">
        <w:rPr>
          <w:rFonts w:asciiTheme="minorHAnsi" w:eastAsia="NimbusSanLOT-Reg" w:hAnsiTheme="minorHAnsi" w:cstheme="minorHAnsi"/>
          <w:sz w:val="18"/>
          <w:szCs w:val="18"/>
        </w:rPr>
        <w:t>opečení</w:t>
      </w:r>
      <w:r w:rsidRPr="00D75D05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POZNÁMKA: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Jakýkoliv kouř nebo zápach vzniklý během tohoto postupu je normální. Zajistěte dostatečné větrání.</w:t>
      </w:r>
    </w:p>
    <w:p w:rsidR="00B754B0" w:rsidRPr="002B1999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b/>
          <w:sz w:val="18"/>
          <w:szCs w:val="18"/>
        </w:rPr>
        <w:t>Provoz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: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Ujistěte se, že páčka je v horní poloze.</w:t>
      </w:r>
    </w:p>
    <w:p w:rsidR="00B754B0" w:rsidRP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1. Nastavte </w:t>
      </w:r>
      <w:r>
        <w:rPr>
          <w:rFonts w:asciiTheme="minorHAnsi" w:eastAsia="NimbusSanLOT-Reg" w:hAnsiTheme="minorHAnsi" w:cstheme="minorHAnsi"/>
          <w:sz w:val="18"/>
          <w:szCs w:val="18"/>
        </w:rPr>
        <w:t>přepínač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zapnutí / vypnutí do polohy "OFF" (vypnuto).</w:t>
      </w:r>
    </w:p>
    <w:p w:rsidR="00B754B0" w:rsidRP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2. Připojte přístroj pouze k správně nainstalované zásuvce. Kontrolka "OFF" svítí zeleně.</w:t>
      </w:r>
    </w:p>
    <w:p w:rsidR="00B754B0" w:rsidRP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3. Nastavte stupeň </w:t>
      </w:r>
      <w:r>
        <w:rPr>
          <w:rFonts w:asciiTheme="minorHAnsi" w:eastAsia="NimbusSanLOT-Reg" w:hAnsiTheme="minorHAnsi" w:cstheme="minorHAnsi"/>
          <w:sz w:val="18"/>
          <w:szCs w:val="18"/>
        </w:rPr>
        <w:t>opečení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podle potřeby mezi nejslabší úrovní 1 a nejtmavší úrovní 7. Pokud si nejste jisti, že zač</w:t>
      </w:r>
      <w:r>
        <w:rPr>
          <w:rFonts w:asciiTheme="minorHAnsi" w:eastAsia="NimbusSanLOT-Reg" w:hAnsiTheme="minorHAnsi" w:cstheme="minorHAnsi"/>
          <w:sz w:val="18"/>
          <w:szCs w:val="18"/>
        </w:rPr>
        <w:t>něte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s nižším nastavením.</w:t>
      </w:r>
    </w:p>
    <w:p w:rsidR="00B754B0" w:rsidRP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4. Vložte plátky chleba do otvoru pro opékání a posuňte páčkou, dokud </w:t>
      </w:r>
      <w:r>
        <w:rPr>
          <w:rFonts w:asciiTheme="minorHAnsi" w:eastAsia="NimbusSanLOT-Reg" w:hAnsiTheme="minorHAnsi" w:cstheme="minorHAnsi"/>
          <w:sz w:val="18"/>
          <w:szCs w:val="18"/>
        </w:rPr>
        <w:t>nezůstane v požadované poloze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. Kontrolka se rozsvítí.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5. Přístroj zahájí opékání. Po dosažení nastavené úrovně </w:t>
      </w:r>
      <w:r>
        <w:rPr>
          <w:rFonts w:asciiTheme="minorHAnsi" w:eastAsia="NimbusSanLOT-Reg" w:hAnsiTheme="minorHAnsi" w:cstheme="minorHAnsi"/>
          <w:sz w:val="18"/>
          <w:szCs w:val="18"/>
        </w:rPr>
        <w:t>opečení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se přístroj automaticky vypne. </w:t>
      </w:r>
      <w:r>
        <w:rPr>
          <w:rFonts w:asciiTheme="minorHAnsi" w:eastAsia="NimbusSanLOT-Reg" w:hAnsiTheme="minorHAnsi" w:cstheme="minorHAnsi"/>
          <w:sz w:val="18"/>
          <w:szCs w:val="18"/>
        </w:rPr>
        <w:t>Toast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>
        <w:rPr>
          <w:rFonts w:asciiTheme="minorHAnsi" w:eastAsia="NimbusSanLOT-Reg" w:hAnsiTheme="minorHAnsi" w:cstheme="minorHAnsi"/>
          <w:sz w:val="18"/>
          <w:szCs w:val="18"/>
        </w:rPr>
        <w:t>automaticky vyskočí a přístroj přestane opékat.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Při odstraňování malých plátků chleba hrozí nebezpečí popálení!</w:t>
      </w:r>
    </w:p>
    <w:p w:rsidR="00B754B0" w:rsidRPr="002B1999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b/>
          <w:sz w:val="18"/>
          <w:szCs w:val="18"/>
        </w:rPr>
        <w:t>Speciální funkce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: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Chcete-li použít požadovanou speciální funkci, stiskněte příslušné tlačítko po stisknutí páky.</w:t>
      </w:r>
    </w:p>
    <w:p w:rsidR="00D75D05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POZNÁMKA: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Ohřev nebo rozmrazení: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Příslušná LED indikuje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zvolenou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funkci.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Rozmrazení: Rozmrazit hluboce zmrazený chléb.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lastRenderedPageBreak/>
        <w:t>Ohřátí: K ohřátí již opečeného toastu.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Stop: Ke stopnutí opékání.</w:t>
      </w:r>
    </w:p>
    <w:p w:rsidR="00B754B0" w:rsidRDefault="00B754B0" w:rsidP="00B754B0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b/>
          <w:sz w:val="18"/>
          <w:szCs w:val="18"/>
        </w:rPr>
        <w:t>Vařič vajec/Vaření párou</w:t>
      </w:r>
    </w:p>
    <w:p w:rsidR="00B754B0" w:rsidRPr="00B754B0" w:rsidRDefault="00B754B0" w:rsidP="00B754B0">
      <w:pPr>
        <w:pStyle w:val="Odstavecseseznamem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Přístroj je vhodný pro přípravu:</w:t>
      </w:r>
    </w:p>
    <w:p w:rsidR="00B754B0" w:rsidRPr="00B754B0" w:rsidRDefault="00B754B0" w:rsidP="00B754B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1 - 5 vařených vajec;</w:t>
      </w:r>
    </w:p>
    <w:p w:rsidR="00B754B0" w:rsidRPr="00B754B0" w:rsidRDefault="00B754B0" w:rsidP="00B754B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1 malá omeleta;</w:t>
      </w:r>
    </w:p>
    <w:p w:rsidR="00B754B0" w:rsidRPr="00B754B0" w:rsidRDefault="00B754B0" w:rsidP="00B754B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1 smažené vejce;</w:t>
      </w:r>
    </w:p>
    <w:p w:rsidR="00B754B0" w:rsidRPr="00B754B0" w:rsidRDefault="00B754B0" w:rsidP="00B754B0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Míchaná vejce;</w:t>
      </w:r>
    </w:p>
    <w:p w:rsidR="00B754B0" w:rsidRPr="00B754B0" w:rsidRDefault="00B754B0" w:rsidP="00B754B0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Množství vody obsažené v</w:t>
      </w:r>
      <w:r>
        <w:rPr>
          <w:rFonts w:asciiTheme="minorHAnsi" w:eastAsia="NimbusSanLOT-Reg" w:hAnsiTheme="minorHAnsi" w:cstheme="minorHAnsi"/>
          <w:sz w:val="18"/>
          <w:szCs w:val="18"/>
        </w:rPr>
        <w:t>e vařiči stanovuje délku vaření.</w:t>
      </w:r>
    </w:p>
    <w:p w:rsidR="00B754B0" w:rsidRPr="00B754B0" w:rsidRDefault="00B754B0" w:rsidP="00B754B0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Pro stanovení množství vody použijte odměrku obsaženou v dodávce. Maximální množství plnění: 100 ml</w:t>
      </w:r>
    </w:p>
    <w:p w:rsidR="00B754B0" w:rsidRPr="00B754B0" w:rsidRDefault="00B754B0" w:rsidP="00B754B0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Používejte p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ouze studenou pitnou vodu.</w:t>
      </w:r>
    </w:p>
    <w:p w:rsidR="00B754B0" w:rsidRPr="00B754B0" w:rsidRDefault="00B754B0" w:rsidP="00B754B0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Nepoužívejte kovovou stěrku, abyste zabránili poškození nelepivého povlaku pánve.</w:t>
      </w:r>
    </w:p>
    <w:p w:rsidR="00B754B0" w:rsidRPr="00B754B0" w:rsidRDefault="00B754B0" w:rsidP="00B754B0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754B0">
        <w:rPr>
          <w:rFonts w:asciiTheme="minorHAnsi" w:eastAsia="NimbusSanLOT-Reg" w:hAnsiTheme="minorHAnsi" w:cstheme="minorHAnsi"/>
          <w:sz w:val="18"/>
          <w:szCs w:val="18"/>
        </w:rPr>
        <w:t>Během provozu nezakrývejte otvory pro páru. Nechte p</w:t>
      </w:r>
      <w:r>
        <w:rPr>
          <w:rFonts w:asciiTheme="minorHAnsi" w:eastAsia="NimbusSanLOT-Reg" w:hAnsiTheme="minorHAnsi" w:cstheme="minorHAnsi"/>
          <w:sz w:val="18"/>
          <w:szCs w:val="18"/>
        </w:rPr>
        <w:t>á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>ru unik</w:t>
      </w:r>
      <w:r w:rsidR="00B6326A">
        <w:rPr>
          <w:rFonts w:asciiTheme="minorHAnsi" w:eastAsia="NimbusSanLOT-Reg" w:hAnsiTheme="minorHAnsi" w:cstheme="minorHAnsi"/>
          <w:sz w:val="18"/>
          <w:szCs w:val="18"/>
        </w:rPr>
        <w:t>at</w:t>
      </w:r>
      <w:r w:rsidRPr="00B754B0">
        <w:rPr>
          <w:rFonts w:asciiTheme="minorHAnsi" w:eastAsia="NimbusSanLOT-Reg" w:hAnsiTheme="minorHAnsi" w:cstheme="minorHAnsi"/>
          <w:sz w:val="18"/>
          <w:szCs w:val="18"/>
        </w:rPr>
        <w:t xml:space="preserve"> neomezeně.</w:t>
      </w:r>
    </w:p>
    <w:p w:rsidR="00B6326A" w:rsidRPr="002B1999" w:rsidRDefault="00B6326A" w:rsidP="002B1999">
      <w:pPr>
        <w:pStyle w:val="Odstavecseseznamem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Používejte méně vody pro jemně vařené vejce. Pro 1 vejce budete potřebovat více vody než 5 vajec. Viz následující tabulka pro směrné hodnoty:</w:t>
      </w:r>
    </w:p>
    <w:tbl>
      <w:tblPr>
        <w:tblStyle w:val="Svtltabulkasmkou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6326A" w:rsidTr="00B632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Počet</w:t>
            </w:r>
          </w:p>
        </w:tc>
        <w:tc>
          <w:tcPr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Měkké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Střední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Tvrdé</w:t>
            </w:r>
          </w:p>
        </w:tc>
      </w:tr>
      <w:tr w:rsidR="00B6326A" w:rsidTr="00B63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45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65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90 ml</w:t>
            </w:r>
          </w:p>
        </w:tc>
      </w:tr>
      <w:tr w:rsidR="00B6326A" w:rsidTr="00B63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40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60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85 ml</w:t>
            </w:r>
          </w:p>
        </w:tc>
      </w:tr>
      <w:tr w:rsidR="00B6326A" w:rsidTr="00B63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35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55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80 ml</w:t>
            </w:r>
          </w:p>
        </w:tc>
      </w:tr>
      <w:tr w:rsidR="00B6326A" w:rsidTr="00B63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30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50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75 ml</w:t>
            </w:r>
          </w:p>
        </w:tc>
      </w:tr>
      <w:tr w:rsidR="00B6326A" w:rsidTr="00B632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265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30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50 ml</w:t>
            </w:r>
          </w:p>
        </w:tc>
        <w:tc>
          <w:tcPr>
            <w:tcW w:w="2266" w:type="dxa"/>
          </w:tcPr>
          <w:p w:rsidR="00B6326A" w:rsidRDefault="00B6326A" w:rsidP="00B6326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NimbusSanLOT-Reg" w:hAnsiTheme="minorHAnsi" w:cstheme="minorHAnsi"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sz w:val="18"/>
                <w:szCs w:val="18"/>
              </w:rPr>
              <w:t>75 ml</w:t>
            </w:r>
          </w:p>
        </w:tc>
      </w:tr>
    </w:tbl>
    <w:p w:rsidR="00D75D05" w:rsidRDefault="00B6326A" w:rsidP="002B1999">
      <w:pPr>
        <w:tabs>
          <w:tab w:val="left" w:pos="252"/>
        </w:tabs>
        <w:autoSpaceDE w:val="0"/>
        <w:autoSpaceDN w:val="0"/>
        <w:adjustRightInd w:val="0"/>
        <w:spacing w:after="0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Tabulka odráží průměrné hodnoty vajec velikosti M. Tvrdost vařených vajec závisí na různých faktorech: velikosti a teplotě vajíček. S určitými zkušenostmi se rychle setkáte s preferovaným nastavením.</w:t>
      </w:r>
    </w:p>
    <w:p w:rsidR="00B6326A" w:rsidRDefault="00B6326A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b/>
          <w:sz w:val="18"/>
          <w:szCs w:val="18"/>
        </w:rPr>
        <w:t>Ochrana proti přehřátí</w:t>
      </w:r>
    </w:p>
    <w:p w:rsid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POZOR: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Nenechávejte spotřebič bez dozoru! Zařízení je vybaveno ochranou proti přehřátí. Jakmile je voda v pánvi odpařena, přeruší se ohřev. Kontrolka "HEAT" zhasne. Jakmile spotřebič ochladí, bude pokračovat v topení, i když v pánvi není voda. Kontrolka "HEAT" se znovu rozsvítí.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1. Vypněte spotřebič, jakmile kontrolka "HEAT" zhasne.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2. Zkontrolujte, zda potravina dosáhla požadované konzistence.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3. Chcete-li pokračovat v procesu vaření, znovu naplňte vodu do pánve.</w:t>
      </w:r>
    </w:p>
    <w:p w:rsidR="00B6326A" w:rsidRDefault="00B6326A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4. Zapněte spotřebič.</w:t>
      </w:r>
    </w:p>
    <w:p w:rsidR="00B6326A" w:rsidRDefault="00B6326A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b/>
          <w:sz w:val="18"/>
          <w:szCs w:val="18"/>
        </w:rPr>
        <w:t>Provoz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1. Nastavte spínač zapnutí / vypnutí do polohy "OFF" (vypnuto).</w:t>
      </w:r>
    </w:p>
    <w:p w:rsid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2. Zasuňte zástrčku do řádně nainstalované zásuvky. Kontrolka "OFF" svítí zeleně.</w:t>
      </w:r>
    </w:p>
    <w:p w:rsidR="00B6326A" w:rsidRPr="002B1999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b/>
          <w:sz w:val="18"/>
          <w:szCs w:val="18"/>
        </w:rPr>
        <w:t>Vařená vejce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: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 V případě potřeby </w:t>
      </w:r>
      <w:r>
        <w:rPr>
          <w:rFonts w:asciiTheme="minorHAnsi" w:eastAsia="NimbusSanLOT-Reg" w:hAnsiTheme="minorHAnsi" w:cstheme="minorHAnsi"/>
          <w:sz w:val="18"/>
          <w:szCs w:val="18"/>
        </w:rPr>
        <w:t>vložte topné těleso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.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Naplňte </w:t>
      </w:r>
      <w:r>
        <w:rPr>
          <w:rFonts w:asciiTheme="minorHAnsi" w:eastAsia="NimbusSanLOT-Reg" w:hAnsiTheme="minorHAnsi" w:cstheme="minorHAnsi"/>
          <w:sz w:val="18"/>
          <w:szCs w:val="18"/>
        </w:rPr>
        <w:t>desku</w:t>
      </w:r>
      <w:r w:rsidR="002B1999">
        <w:rPr>
          <w:rFonts w:asciiTheme="minorHAnsi" w:eastAsia="NimbusSanLOT-Reg" w:hAnsiTheme="minorHAnsi" w:cstheme="minorHAnsi"/>
          <w:sz w:val="18"/>
          <w:szCs w:val="18"/>
        </w:rPr>
        <w:t xml:space="preserve"> vodou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. Nainstalujte držák na vejce.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 </w:t>
      </w:r>
      <w:r>
        <w:rPr>
          <w:rFonts w:asciiTheme="minorHAnsi" w:eastAsia="NimbusSanLOT-Reg" w:hAnsiTheme="minorHAnsi" w:cstheme="minorHAnsi"/>
          <w:sz w:val="18"/>
          <w:szCs w:val="18"/>
        </w:rPr>
        <w:t>Propíchněte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e vejce na jejich tupé straně, aby vajíčka nemohl</w:t>
      </w:r>
      <w:r>
        <w:rPr>
          <w:rFonts w:asciiTheme="minorHAnsi" w:eastAsia="NimbusSanLOT-Reg" w:hAnsiTheme="minorHAnsi" w:cstheme="minorHAnsi"/>
          <w:sz w:val="18"/>
          <w:szCs w:val="18"/>
        </w:rPr>
        <w:t>a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 prasknout během vaření. Vejce vložte do držáku na vejce, přičemž špičatý konec je nahoře.</w:t>
      </w:r>
      <w:r w:rsidR="002B1999">
        <w:rPr>
          <w:rFonts w:asciiTheme="minorHAnsi" w:eastAsia="NimbusSanLOT-Reg" w:hAnsiTheme="minorHAnsi" w:cstheme="minorHAnsi"/>
          <w:b/>
          <w:sz w:val="18"/>
          <w:szCs w:val="18"/>
        </w:rPr>
        <w:t xml:space="preserve">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Nasaďte víko.</w:t>
      </w:r>
    </w:p>
    <w:p w:rsid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Nastavte spínač zapnutí / vypnutí do polohy "HEAT". Kontrolka "OFF" a "HEAT" svítí červeně.</w:t>
      </w:r>
      <w:r w:rsidR="002B1999"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Vejce se </w:t>
      </w:r>
      <w:r>
        <w:rPr>
          <w:rFonts w:asciiTheme="minorHAnsi" w:eastAsia="NimbusSanLOT-Reg" w:hAnsiTheme="minorHAnsi" w:cstheme="minorHAnsi"/>
          <w:sz w:val="18"/>
          <w:szCs w:val="18"/>
        </w:rPr>
        <w:t>vaří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>
        <w:rPr>
          <w:rFonts w:asciiTheme="minorHAnsi" w:eastAsia="NimbusSanLOT-Reg" w:hAnsiTheme="minorHAnsi" w:cstheme="minorHAnsi"/>
          <w:sz w:val="18"/>
          <w:szCs w:val="18"/>
        </w:rPr>
        <w:t>do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 vyčerpání vody. Kontrolka "HEAT" zhasne. Vypněte spotřebič. Nastavte přepínač zapnutí / vypnutí do polohy "OFF".</w:t>
      </w:r>
      <w:r w:rsidR="002B1999"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Sejměte víko. Zvedněte držák na vajíčka rukojetí. Tímto způsobem můžete vajíčka krátce držet pod tekoucí studenou vodou, aby nedošlo k následnému vaření.</w:t>
      </w:r>
      <w:r w:rsidR="002B1999"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Před dalším použitím či před čištěním a skladováním nechte spotřebič vychladnout.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b/>
          <w:sz w:val="18"/>
          <w:szCs w:val="18"/>
        </w:rPr>
        <w:t>Smažená vejce (smažené vejce, omáčka, míchaná vejce)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 xml:space="preserve"> V případě potřeby vložte </w:t>
      </w:r>
      <w:r>
        <w:rPr>
          <w:rFonts w:asciiTheme="minorHAnsi" w:eastAsia="NimbusSanLOT-Reg" w:hAnsiTheme="minorHAnsi" w:cstheme="minorHAnsi"/>
          <w:sz w:val="18"/>
          <w:szCs w:val="18"/>
        </w:rPr>
        <w:t>topné těleso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Zapněte spotřebič. Nastavte přepínač zapnutí / vypnutí do polohy "HEAT".</w:t>
      </w:r>
    </w:p>
    <w:p w:rsidR="00B6326A" w:rsidRP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Krátce zahřejte spotřebič.</w:t>
      </w:r>
    </w:p>
    <w:p w:rsid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Do pánve vložte nějaký olej nebo margarín.</w:t>
      </w:r>
    </w:p>
    <w:p w:rsidR="00B6326A" w:rsidRDefault="00B6326A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B6326A">
        <w:rPr>
          <w:rFonts w:asciiTheme="minorHAnsi" w:eastAsia="NimbusSanLOT-Reg" w:hAnsiTheme="minorHAnsi" w:cstheme="minorHAnsi"/>
          <w:sz w:val="18"/>
          <w:szCs w:val="18"/>
        </w:rPr>
        <w:t>Smažená vejce: Přeneste vejce do pánve. Míchaná vejce / Omelet</w:t>
      </w:r>
      <w:r w:rsidR="001E4E9D">
        <w:rPr>
          <w:rFonts w:asciiTheme="minorHAnsi" w:eastAsia="NimbusSanLOT-Reg" w:hAnsiTheme="minorHAnsi" w:cstheme="minorHAnsi"/>
          <w:sz w:val="18"/>
          <w:szCs w:val="18"/>
        </w:rPr>
        <w:t>y</w:t>
      </w:r>
      <w:r w:rsidRPr="00B6326A">
        <w:rPr>
          <w:rFonts w:asciiTheme="minorHAnsi" w:eastAsia="NimbusSanLOT-Reg" w:hAnsiTheme="minorHAnsi" w:cstheme="minorHAnsi"/>
          <w:sz w:val="18"/>
          <w:szCs w:val="18"/>
        </w:rPr>
        <w:t>: Přeneste vejce do misky a promíchejte. Nalijte ji do pánve.</w:t>
      </w:r>
    </w:p>
    <w:p w:rsidR="00B6326A" w:rsidRDefault="001E4E9D" w:rsidP="00B6326A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Vypněte spotřebič. Nastavte přepínač zapnutí / vypnutí do polohy "OFF".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>
        <w:rPr>
          <w:rFonts w:asciiTheme="minorHAnsi" w:eastAsia="NimbusSanLOT-Reg" w:hAnsiTheme="minorHAnsi" w:cstheme="minorHAnsi"/>
          <w:b/>
          <w:sz w:val="18"/>
          <w:szCs w:val="18"/>
        </w:rPr>
        <w:t>Vařená vejce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V případě potřeby vložte </w:t>
      </w:r>
      <w:r>
        <w:rPr>
          <w:rFonts w:asciiTheme="minorHAnsi" w:eastAsia="NimbusSanLOT-Reg" w:hAnsiTheme="minorHAnsi" w:cstheme="minorHAnsi"/>
          <w:sz w:val="18"/>
          <w:szCs w:val="18"/>
        </w:rPr>
        <w:t>topné těleso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Naplňte misku 100 ml vody.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Nainstalujte držák na vejce.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Vložte </w:t>
      </w:r>
      <w:r>
        <w:rPr>
          <w:rFonts w:asciiTheme="minorHAnsi" w:eastAsia="NimbusSanLOT-Reg" w:hAnsiTheme="minorHAnsi" w:cstheme="minorHAnsi"/>
          <w:sz w:val="18"/>
          <w:szCs w:val="18"/>
        </w:rPr>
        <w:t>vložku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do držáku na vejce.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Jednoduše namažte m</w:t>
      </w:r>
      <w:r>
        <w:rPr>
          <w:rFonts w:asciiTheme="minorHAnsi" w:eastAsia="NimbusSanLOT-Reg" w:hAnsiTheme="minorHAnsi" w:cstheme="minorHAnsi"/>
          <w:sz w:val="18"/>
          <w:szCs w:val="18"/>
        </w:rPr>
        <w:t>á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slem nebo margarínem, abyste mohli jednoduše odstranit vařené vajíčko.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Nasaďte víko.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Zapněte spotřebič. Nastavte přepínač zapnutí / vypnutí do polohy "HEAT".</w:t>
      </w:r>
    </w:p>
    <w:p w:rsidR="001E4E9D" w:rsidRPr="00B6326A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Sledujte proces vaření. Po zesvětlení vaječného bílku vypněte spotřebič. Nastavte přepínač zapnutí / vypnutí do polohy "OFF".</w:t>
      </w:r>
    </w:p>
    <w:p w:rsid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Vyjměte vejce pomocí špachtle.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b/>
          <w:sz w:val="18"/>
          <w:szCs w:val="18"/>
        </w:rPr>
        <w:t>Vaření párou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V případě potřeby vložte </w:t>
      </w:r>
      <w:r>
        <w:rPr>
          <w:rFonts w:asciiTheme="minorHAnsi" w:eastAsia="NimbusSanLOT-Reg" w:hAnsiTheme="minorHAnsi" w:cstheme="minorHAnsi"/>
          <w:sz w:val="18"/>
          <w:szCs w:val="18"/>
        </w:rPr>
        <w:t>topné těleso.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Naplňte misku 100 ml vody.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Nejdříve nainstalujte držák na vajíčko a pak </w:t>
      </w:r>
      <w:r>
        <w:rPr>
          <w:rFonts w:asciiTheme="minorHAnsi" w:eastAsia="NimbusSanLOT-Reg" w:hAnsiTheme="minorHAnsi" w:cstheme="minorHAnsi"/>
          <w:sz w:val="18"/>
          <w:szCs w:val="18"/>
        </w:rPr>
        <w:t>příslušenstvím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na vaření páry.</w:t>
      </w:r>
    </w:p>
    <w:p w:rsid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Umístěte jídlo, které chcete vařit, na </w:t>
      </w:r>
      <w:r>
        <w:rPr>
          <w:rFonts w:asciiTheme="minorHAnsi" w:eastAsia="NimbusSanLOT-Reg" w:hAnsiTheme="minorHAnsi" w:cstheme="minorHAnsi"/>
          <w:sz w:val="18"/>
          <w:szCs w:val="18"/>
        </w:rPr>
        <w:t>příslušenství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na vaření páry a p</w:t>
      </w:r>
      <w:r>
        <w:rPr>
          <w:rFonts w:asciiTheme="minorHAnsi" w:eastAsia="NimbusSanLOT-Reg" w:hAnsiTheme="minorHAnsi" w:cstheme="minorHAnsi"/>
          <w:sz w:val="18"/>
          <w:szCs w:val="18"/>
        </w:rPr>
        <w:t>řiklopte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víko.</w:t>
      </w:r>
    </w:p>
    <w:p w:rsidR="001E4E9D" w:rsidRDefault="001E4E9D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Zapněte spotřebič. Nastavte přepínač zapnutí / vypnutí do polohy "HEAT".</w:t>
      </w:r>
    </w:p>
    <w:p w:rsidR="002B1999" w:rsidRDefault="002B1999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</w:p>
    <w:p w:rsidR="001E4E9D" w:rsidRDefault="001E4E9D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b/>
          <w:sz w:val="18"/>
          <w:szCs w:val="18"/>
        </w:rPr>
        <w:lastRenderedPageBreak/>
        <w:t>Čištění</w:t>
      </w:r>
    </w:p>
    <w:p w:rsidR="002B1999" w:rsidRDefault="002B1999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</w:p>
    <w:p w:rsid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Před vyčištěním spotřebiče a vypnutím spotřebiče vytáhněte síťovou zástrčku ze zásuvky.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Neponořujte spotřebič do vody! Mohlo by dojít k úrazu elektrickým proudem nebo k požáru.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Obal</w:t>
      </w:r>
    </w:p>
    <w:p w:rsid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Používejte pouze mírně navlhčenou látku, abyste vyčistili vnější část spotřebiče.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Zásobník na d</w:t>
      </w:r>
      <w:r>
        <w:rPr>
          <w:rFonts w:asciiTheme="minorHAnsi" w:eastAsia="NimbusSanLOT-Reg" w:hAnsiTheme="minorHAnsi" w:cstheme="minorHAnsi"/>
          <w:sz w:val="18"/>
          <w:szCs w:val="18"/>
        </w:rPr>
        <w:t>robky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Zásobník na drobky je umístěn pod posuvnou páčkou.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1. Odstraňte zásobník na drobky tím, že jej zatlačíte. Zásobník na drobky se slyšitelně uvolní.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2. Odstraňte chlebové drobky.</w:t>
      </w:r>
    </w:p>
    <w:p w:rsid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3. Znovu vložte zásobník na drobky zpět do spotřebiče.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Držák na vejce, </w:t>
      </w:r>
      <w:r>
        <w:rPr>
          <w:rFonts w:asciiTheme="minorHAnsi" w:eastAsia="NimbusSanLOT-Reg" w:hAnsiTheme="minorHAnsi" w:cstheme="minorHAnsi"/>
          <w:sz w:val="18"/>
          <w:szCs w:val="18"/>
        </w:rPr>
        <w:t>příslušenství pro vaření párou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, vložka pro </w:t>
      </w:r>
      <w:r>
        <w:rPr>
          <w:rFonts w:asciiTheme="minorHAnsi" w:eastAsia="NimbusSanLOT-Reg" w:hAnsiTheme="minorHAnsi" w:cstheme="minorHAnsi"/>
          <w:sz w:val="18"/>
          <w:szCs w:val="18"/>
        </w:rPr>
        <w:t>vaření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, víko a špachtle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• Očistěte tyto části ručně v mycí vodě.</w:t>
      </w:r>
    </w:p>
    <w:p w:rsid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• Opláchněte pod čistou vodou a poté vysušte.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Pánev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POZOR: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Nádobu ne</w:t>
      </w:r>
      <w:r>
        <w:rPr>
          <w:rFonts w:asciiTheme="minorHAnsi" w:eastAsia="NimbusSanLOT-Reg" w:hAnsiTheme="minorHAnsi" w:cstheme="minorHAnsi"/>
          <w:sz w:val="18"/>
          <w:szCs w:val="18"/>
        </w:rPr>
        <w:t>ponořujte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do vody!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Ujistěte se, že s kontakty p</w:t>
      </w:r>
      <w:r>
        <w:rPr>
          <w:rFonts w:asciiTheme="minorHAnsi" w:eastAsia="NimbusSanLOT-Reg" w:hAnsiTheme="minorHAnsi" w:cstheme="minorHAnsi"/>
          <w:sz w:val="18"/>
          <w:szCs w:val="18"/>
        </w:rPr>
        <w:t>ánve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nedošlo ke kontaktu s vodou.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Neotvírejte vnitřek spotřebiče!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1. Vyjměte p</w:t>
      </w:r>
      <w:r>
        <w:rPr>
          <w:rFonts w:asciiTheme="minorHAnsi" w:eastAsia="NimbusSanLOT-Reg" w:hAnsiTheme="minorHAnsi" w:cstheme="minorHAnsi"/>
          <w:sz w:val="18"/>
          <w:szCs w:val="18"/>
        </w:rPr>
        <w:t>ánev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.</w:t>
      </w:r>
    </w:p>
    <w:p w:rsidR="001E4E9D" w:rsidRPr="001E4E9D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2. Otřete pánvi vlhkou houbou.</w:t>
      </w:r>
    </w:p>
    <w:p w:rsidR="001E4E9D" w:rsidRPr="002B1999" w:rsidRDefault="001E4E9D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3. P</w:t>
      </w:r>
      <w:r>
        <w:rPr>
          <w:rFonts w:asciiTheme="minorHAnsi" w:eastAsia="NimbusSanLOT-Reg" w:hAnsiTheme="minorHAnsi" w:cstheme="minorHAnsi"/>
          <w:sz w:val="18"/>
          <w:szCs w:val="18"/>
        </w:rPr>
        <w:t>ánev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znovu vložte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do spotřebiče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 xml:space="preserve"> pouze po důkladném vyschnutí.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1E4E9D">
        <w:rPr>
          <w:rFonts w:asciiTheme="minorHAnsi" w:eastAsia="NimbusSanLOT-Reg" w:hAnsiTheme="minorHAnsi" w:cstheme="minorHAnsi"/>
          <w:sz w:val="18"/>
          <w:szCs w:val="18"/>
        </w:rPr>
        <w:t>Zkontrolujte správné uložení pánve.</w:t>
      </w:r>
    </w:p>
    <w:p w:rsidR="001E4E9D" w:rsidRPr="00D004B1" w:rsidRDefault="001E4E9D" w:rsidP="001E4E9D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b/>
          <w:sz w:val="18"/>
          <w:szCs w:val="18"/>
        </w:rPr>
        <w:t>Odvápnění</w:t>
      </w:r>
    </w:p>
    <w:p w:rsidR="001E4E9D" w:rsidRPr="001E4E9D" w:rsidRDefault="001E4E9D" w:rsidP="001E4E9D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Odvápňovací intervaly závisí na tvrdosti vody a frekvenci používání.</w:t>
      </w:r>
    </w:p>
    <w:p w:rsidR="001E4E9D" w:rsidRPr="001E4E9D" w:rsidRDefault="001E4E9D" w:rsidP="001E4E9D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Pokud se spotřebič vypne předtím, než se voda vaří, je pravděpodobné, že je potřeba zařízení odvápnit.</w:t>
      </w:r>
    </w:p>
    <w:p w:rsidR="001E4E9D" w:rsidRPr="002B1999" w:rsidRDefault="001E4E9D" w:rsidP="00FA2A3B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1E4E9D">
        <w:rPr>
          <w:rFonts w:asciiTheme="minorHAnsi" w:eastAsia="NimbusSanLOT-Reg" w:hAnsiTheme="minorHAnsi" w:cstheme="minorHAnsi"/>
          <w:sz w:val="18"/>
          <w:szCs w:val="18"/>
        </w:rPr>
        <w:t>Nepoužívejte ocet, ale běžný odvápňovač na bázi kyseliny citronové. Postupujte podle pokynů výrobce!</w:t>
      </w:r>
    </w:p>
    <w:p w:rsidR="001E4E9D" w:rsidRDefault="001E4E9D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>
        <w:rPr>
          <w:rFonts w:asciiTheme="minorHAnsi" w:eastAsia="NimbusSanLOT-Reg" w:hAnsiTheme="minorHAnsi" w:cstheme="minorHAnsi"/>
          <w:b/>
          <w:sz w:val="18"/>
          <w:szCs w:val="18"/>
        </w:rPr>
        <w:t>Uložení</w:t>
      </w:r>
    </w:p>
    <w:p w:rsidR="001E4E9D" w:rsidRPr="00D004B1" w:rsidRDefault="00D004B1" w:rsidP="00D004B1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sz w:val="18"/>
          <w:szCs w:val="18"/>
        </w:rPr>
        <w:t>VAROVÁNÍ: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D004B1">
        <w:rPr>
          <w:rFonts w:asciiTheme="minorHAnsi" w:eastAsia="NimbusSanLOT-Reg" w:hAnsiTheme="minorHAnsi" w:cstheme="minorHAnsi"/>
          <w:sz w:val="18"/>
          <w:szCs w:val="18"/>
        </w:rPr>
        <w:t xml:space="preserve">Protože se </w:t>
      </w:r>
      <w:r>
        <w:rPr>
          <w:rFonts w:asciiTheme="minorHAnsi" w:eastAsia="NimbusSanLOT-Reg" w:hAnsiTheme="minorHAnsi" w:cstheme="minorHAnsi"/>
          <w:sz w:val="18"/>
          <w:szCs w:val="18"/>
        </w:rPr>
        <w:t>obal</w:t>
      </w:r>
      <w:r w:rsidRPr="00D004B1">
        <w:rPr>
          <w:rFonts w:asciiTheme="minorHAnsi" w:eastAsia="NimbusSanLOT-Reg" w:hAnsiTheme="minorHAnsi" w:cstheme="minorHAnsi"/>
          <w:sz w:val="18"/>
          <w:szCs w:val="18"/>
        </w:rPr>
        <w:t xml:space="preserve"> a kovové součásti během provozu zahřívají, nechte spotřebič před vyjmutím vychladnout.</w:t>
      </w:r>
    </w:p>
    <w:p w:rsidR="00D004B1" w:rsidRPr="00D004B1" w:rsidRDefault="00D004B1" w:rsidP="00D004B1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sz w:val="18"/>
          <w:szCs w:val="18"/>
        </w:rPr>
        <w:t xml:space="preserve">• </w:t>
      </w:r>
      <w:r>
        <w:rPr>
          <w:rFonts w:asciiTheme="minorHAnsi" w:eastAsia="NimbusSanLOT-Reg" w:hAnsiTheme="minorHAnsi" w:cstheme="minorHAnsi"/>
          <w:sz w:val="18"/>
          <w:szCs w:val="18"/>
        </w:rPr>
        <w:t>Uložte</w:t>
      </w:r>
      <w:r w:rsidRPr="00D004B1">
        <w:rPr>
          <w:rFonts w:asciiTheme="minorHAnsi" w:eastAsia="NimbusSanLOT-Reg" w:hAnsiTheme="minorHAnsi" w:cstheme="minorHAnsi"/>
          <w:sz w:val="18"/>
          <w:szCs w:val="18"/>
        </w:rPr>
        <w:t xml:space="preserve"> napájecí kabel do spodní části spotřebiče.</w:t>
      </w:r>
    </w:p>
    <w:p w:rsidR="00D004B1" w:rsidRPr="00D004B1" w:rsidRDefault="00D004B1" w:rsidP="00D004B1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sz w:val="18"/>
          <w:szCs w:val="18"/>
        </w:rPr>
        <w:t>• Očistěte přístroj podle popisu a nechte úplně vysušit. Doporučujeme ponechat spotřebič v původním obalu, pokud nebude spotřebič delší dobu používán.</w:t>
      </w:r>
    </w:p>
    <w:p w:rsidR="00D004B1" w:rsidRPr="002B1999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sz w:val="18"/>
          <w:szCs w:val="18"/>
        </w:rPr>
        <w:t>• Vždy udržujte spotřebič mimo dosah dětí na suchém, dobře větraném místě.</w:t>
      </w:r>
    </w:p>
    <w:p w:rsidR="001E4E9D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>
        <w:rPr>
          <w:rFonts w:asciiTheme="minorHAnsi" w:eastAsia="NimbusSanLOT-Reg" w:hAnsiTheme="minorHAnsi" w:cstheme="minorHAnsi"/>
          <w:b/>
          <w:sz w:val="18"/>
          <w:szCs w:val="18"/>
        </w:rPr>
        <w:t>Řešení problémů</w:t>
      </w: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>
        <w:rPr>
          <w:rFonts w:asciiTheme="minorHAnsi" w:eastAsia="NimbusSanLOT-Reg" w:hAnsiTheme="minorHAnsi" w:cstheme="minorHAnsi"/>
          <w:b/>
          <w:sz w:val="18"/>
          <w:szCs w:val="18"/>
        </w:rPr>
        <w:t>Problém -&gt; Příčina -&gt; Řešení</w:t>
      </w: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Zařízení nefunguje -&gt; Zařízení není připojeno k napájení -&gt; Připojte zařízení k napájení, případně zkontrolujte, zda napájení odpovídá požadavkům zařízení.</w:t>
      </w: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>Toast je příliš opečený -&gt; Je nastavené příliš velké opečení -&gt; Nastavte menší stupeň opečení.</w:t>
      </w: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>
        <w:rPr>
          <w:rFonts w:asciiTheme="minorHAnsi" w:eastAsia="NimbusSanLOT-Reg" w:hAnsiTheme="minorHAnsi" w:cstheme="minorHAnsi"/>
          <w:sz w:val="18"/>
          <w:szCs w:val="18"/>
        </w:rPr>
        <w:t xml:space="preserve">Toast příliš dlouho nevyskočil a zařízení stále opéká -&gt; Toast je zachycen ve slotu -&gt; Odpojte zařízení od napájení a vyčkejte, až zařízení vychladne. </w:t>
      </w:r>
    </w:p>
    <w:p w:rsidR="00D004B1" w:rsidRDefault="00D004B1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  <w:r w:rsidRPr="00D004B1">
        <w:rPr>
          <w:rFonts w:asciiTheme="minorHAnsi" w:eastAsia="NimbusSanLOT-Reg" w:hAnsiTheme="minorHAnsi" w:cstheme="minorHAnsi"/>
          <w:b/>
          <w:sz w:val="18"/>
          <w:szCs w:val="18"/>
        </w:rPr>
        <w:t>Technická data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Model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TAM 3688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Napájení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220 – 240 V AC, 50/60 Hz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Příkon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1050 – 1250 W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Třída ochrany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I</w:t>
            </w:r>
          </w:p>
        </w:tc>
      </w:tr>
      <w:tr w:rsidR="00D004B1" w:rsidTr="00D004B1"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Váha</w:t>
            </w:r>
          </w:p>
        </w:tc>
        <w:tc>
          <w:tcPr>
            <w:tcW w:w="4531" w:type="dxa"/>
          </w:tcPr>
          <w:p w:rsidR="00D004B1" w:rsidRDefault="00D004B1" w:rsidP="00FA2A3B">
            <w:pPr>
              <w:autoSpaceDE w:val="0"/>
              <w:autoSpaceDN w:val="0"/>
              <w:adjustRightInd w:val="0"/>
              <w:jc w:val="both"/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eastAsia="NimbusSanLOT-Reg" w:hAnsiTheme="minorHAnsi" w:cstheme="minorHAnsi"/>
                <w:b/>
                <w:sz w:val="18"/>
                <w:szCs w:val="18"/>
              </w:rPr>
              <w:t>2,14 kg</w:t>
            </w:r>
          </w:p>
        </w:tc>
      </w:tr>
    </w:tbl>
    <w:p w:rsidR="001E4E9D" w:rsidRPr="001E4E9D" w:rsidRDefault="001E4E9D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b/>
          <w:sz w:val="18"/>
          <w:szCs w:val="18"/>
        </w:rPr>
      </w:pP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Tento přístroj byl testov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 podle 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ech příslušných, v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současné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době platn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ch směrnic CE, jako je </w:t>
      </w:r>
      <w:r>
        <w:rPr>
          <w:rFonts w:asciiTheme="minorHAnsi" w:eastAsia="NimbusSanLOT-Reg" w:hAnsiTheme="minorHAnsi" w:cstheme="minorHAnsi"/>
          <w:sz w:val="18"/>
          <w:szCs w:val="18"/>
        </w:rPr>
        <w:t>n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ap</w:t>
      </w:r>
      <w:r w:rsidR="00516AE5">
        <w:rPr>
          <w:rFonts w:asciiTheme="minorHAnsi" w:eastAsia="NimbusSanLOT-Reg" w:hAnsiTheme="minorHAnsi" w:cstheme="minorHAnsi"/>
          <w:sz w:val="18"/>
          <w:szCs w:val="18"/>
        </w:rPr>
        <w:t>ř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. elektromagnetick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kompatibilita a direktiva o nízkonapěťové bezpečnosti, a byl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zkonstruov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 podle nejnovějších bezpečnostně-technick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</w:t>
      </w:r>
    </w:p>
    <w:p w:rsidR="00FA2A3B" w:rsidRPr="00716658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předpisu.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Vyhrazujeme si technick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změ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ny</w:t>
      </w:r>
      <w:r>
        <w:rPr>
          <w:rFonts w:ascii="NimbusSanLOT-Reg" w:eastAsia="NimbusSanLOT-Reg" w:hAnsi="Times New Roman" w:cs="NimbusSanLOT-Reg"/>
          <w:sz w:val="16"/>
          <w:szCs w:val="16"/>
        </w:rPr>
        <w:t>!</w:t>
      </w:r>
      <w:bookmarkStart w:id="0" w:name="_GoBack"/>
      <w:bookmarkEnd w:id="0"/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ruka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Na 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mi prodan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přístroj poskytujeme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ruku v trv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24 měsíců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od data prodeje (pokladn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doklad).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Během záruční lhůty odstran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me bezplatné 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echny vady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přístroje nebo příslušenství, kter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vzniknou v důsledku vad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materi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lu nebo 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robn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vad, a to opravou nebo, podle na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eho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uv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, formou výměny. záruční plnění nemaj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za 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sledek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ani prodlou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záruční doby, ani 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nevznik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rok na novou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ruku!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Jako záruční doklad slou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doklad o koupi. Bez tohoto dokladu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nelze uskutečnit bezplatnou výměnu nebo bezplatnou opravu.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V případě uplatnění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ruky předejte pros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kompletn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přístroj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 origin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obalu spolu s pokladn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dokladem Va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emu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obchodn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kovi.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Jak na vady na spotřebním příslušenství, resp. d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lech podl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haj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rychl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mu opotřebení, tak i na čištění,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ú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bu nebo výměnu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lu podl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haj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rychl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mu opotřebení se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ruka nevztahuje a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je proto nutno je uhradit!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ruka zanik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v případě,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 dojde k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sahu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neautorizovanou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osobou.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 uplynut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ruky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 uplynut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záruční doby je mo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no za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ú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platu prov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st opravy v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příslušném odborn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obchode nebo opravně.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znam symbolu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„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Popelnice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“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Chraňte na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e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ivotn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prostředí, elektropřístroje nepatří do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domovn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ho odpadu.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Pro likvidaci elektropřístrojů pou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ijte určených sběrných m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st a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odevzdejte zde elektropřístroje, jestli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e je 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nebudete pou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vat.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Pomůžete tak předejít mo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negativn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m dopadům na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ivotn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</w:p>
    <w:p w:rsidR="00FA2A3B" w:rsidRPr="00E25D6C" w:rsidRDefault="00FA2A3B" w:rsidP="00FA2A3B">
      <w:pPr>
        <w:autoSpaceDE w:val="0"/>
        <w:autoSpaceDN w:val="0"/>
        <w:adjustRightInd w:val="0"/>
        <w:spacing w:after="0"/>
        <w:jc w:val="both"/>
        <w:rPr>
          <w:rFonts w:asciiTheme="minorHAnsi" w:eastAsia="NimbusSanLOT-Reg" w:hAnsiTheme="minorHAnsi" w:cstheme="minorHAnsi"/>
          <w:sz w:val="18"/>
          <w:szCs w:val="18"/>
        </w:rPr>
      </w:pPr>
      <w:r w:rsidRPr="00E25D6C">
        <w:rPr>
          <w:rFonts w:asciiTheme="minorHAnsi" w:eastAsia="NimbusSanLOT-Reg" w:hAnsiTheme="minorHAnsi" w:cstheme="minorHAnsi"/>
          <w:sz w:val="18"/>
          <w:szCs w:val="18"/>
        </w:rPr>
        <w:t>prostředí a lidsk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zdrav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, ke kter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by mohlo doj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t v</w:t>
      </w:r>
      <w:r>
        <w:rPr>
          <w:rFonts w:asciiTheme="minorHAnsi" w:eastAsia="NimbusSanLOT-Reg" w:hAnsiTheme="minorHAnsi" w:cstheme="minorHAnsi"/>
          <w:sz w:val="18"/>
          <w:szCs w:val="18"/>
        </w:rPr>
        <w:t> 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důsledku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nespr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é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 likvidace.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Přispějete t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ke zhodnocen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, recyklaci a dal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ší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form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m zhodnocen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star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elektronick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a elektrick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ý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přístrojů.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Informace o tom, kde lze tyto přístroje odevzdat k likvidaci,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obdr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ží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te prostřednictvím územně spr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á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vn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ch celku nebo</w:t>
      </w:r>
      <w:r>
        <w:rPr>
          <w:rFonts w:asciiTheme="minorHAnsi" w:eastAsia="NimbusSanLOT-Reg" w:hAnsiTheme="minorHAnsi" w:cstheme="minorHAnsi"/>
          <w:sz w:val="18"/>
          <w:szCs w:val="18"/>
        </w:rPr>
        <w:t xml:space="preserve"> 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obecn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í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 xml:space="preserve">ho </w:t>
      </w:r>
      <w:r w:rsidRPr="00E25D6C">
        <w:rPr>
          <w:rFonts w:asciiTheme="minorHAnsi" w:eastAsia="NimbusSanLOT-Reg" w:hAnsiTheme="minorHAnsi" w:cstheme="minorHAnsi" w:hint="eastAsia"/>
          <w:sz w:val="18"/>
          <w:szCs w:val="18"/>
        </w:rPr>
        <w:t>ú</w:t>
      </w:r>
      <w:r>
        <w:rPr>
          <w:rFonts w:asciiTheme="minorHAnsi" w:eastAsia="NimbusSanLOT-Reg" w:hAnsiTheme="minorHAnsi" w:cstheme="minorHAnsi"/>
          <w:sz w:val="18"/>
          <w:szCs w:val="18"/>
        </w:rPr>
        <w:t>ř</w:t>
      </w:r>
      <w:r w:rsidRPr="00E25D6C">
        <w:rPr>
          <w:rFonts w:asciiTheme="minorHAnsi" w:eastAsia="NimbusSanLOT-Reg" w:hAnsiTheme="minorHAnsi" w:cstheme="minorHAnsi"/>
          <w:sz w:val="18"/>
          <w:szCs w:val="18"/>
        </w:rPr>
        <w:t>adu.</w:t>
      </w:r>
    </w:p>
    <w:p w:rsidR="00FA2A3B" w:rsidRPr="00B50B3F" w:rsidRDefault="00FA2A3B" w:rsidP="00FA2A3B">
      <w:pPr>
        <w:ind w:left="360"/>
      </w:pPr>
    </w:p>
    <w:sectPr w:rsidR="00FA2A3B" w:rsidRPr="00B50B3F" w:rsidSect="002B199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495" w:rsidRDefault="006C4495" w:rsidP="00FF06D5">
      <w:pPr>
        <w:spacing w:after="0" w:line="240" w:lineRule="auto"/>
      </w:pPr>
      <w:r>
        <w:separator/>
      </w:r>
    </w:p>
  </w:endnote>
  <w:endnote w:type="continuationSeparator" w:id="0">
    <w:p w:rsidR="006C4495" w:rsidRDefault="006C4495" w:rsidP="00FF0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SanLOT-Reg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495" w:rsidRDefault="006C4495" w:rsidP="00FF06D5">
      <w:pPr>
        <w:spacing w:after="0" w:line="240" w:lineRule="auto"/>
      </w:pPr>
      <w:r>
        <w:separator/>
      </w:r>
    </w:p>
  </w:footnote>
  <w:footnote w:type="continuationSeparator" w:id="0">
    <w:p w:rsidR="006C4495" w:rsidRDefault="006C4495" w:rsidP="00FF0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4FCA"/>
    <w:multiLevelType w:val="hybridMultilevel"/>
    <w:tmpl w:val="F2A087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38D5"/>
    <w:multiLevelType w:val="hybridMultilevel"/>
    <w:tmpl w:val="2A7EA12A"/>
    <w:lvl w:ilvl="0" w:tplc="70CE04B2">
      <w:start w:val="1"/>
      <w:numFmt w:val="bullet"/>
      <w:lvlText w:val="•"/>
      <w:lvlJc w:val="left"/>
      <w:pPr>
        <w:ind w:left="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5F844D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87E0F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5F0E2C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FE2662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73CA4B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F34B45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A0A68E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9CA61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DB4864"/>
    <w:multiLevelType w:val="hybridMultilevel"/>
    <w:tmpl w:val="24A648B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A2F4F"/>
    <w:multiLevelType w:val="hybridMultilevel"/>
    <w:tmpl w:val="469415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45993"/>
    <w:multiLevelType w:val="hybridMultilevel"/>
    <w:tmpl w:val="5B60D0E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F5E77"/>
    <w:multiLevelType w:val="hybridMultilevel"/>
    <w:tmpl w:val="A93CEC86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4831E52"/>
    <w:multiLevelType w:val="hybridMultilevel"/>
    <w:tmpl w:val="B95453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6137E"/>
    <w:multiLevelType w:val="hybridMultilevel"/>
    <w:tmpl w:val="F90009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5762E"/>
    <w:multiLevelType w:val="hybridMultilevel"/>
    <w:tmpl w:val="2B9C6B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A05BE"/>
    <w:multiLevelType w:val="hybridMultilevel"/>
    <w:tmpl w:val="08C25EA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A63678"/>
    <w:multiLevelType w:val="hybridMultilevel"/>
    <w:tmpl w:val="95485C2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B224C2"/>
    <w:multiLevelType w:val="hybridMultilevel"/>
    <w:tmpl w:val="BCDCD9AC"/>
    <w:lvl w:ilvl="0" w:tplc="4094CAA2">
      <w:start w:val="1"/>
      <w:numFmt w:val="bullet"/>
      <w:lvlText w:val="•"/>
      <w:lvlJc w:val="left"/>
      <w:pPr>
        <w:ind w:left="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24063D5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D598CAA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ACC34C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1500E23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FA025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C78154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7D06EE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20FCC21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8E799B"/>
    <w:multiLevelType w:val="hybridMultilevel"/>
    <w:tmpl w:val="E24621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172089"/>
    <w:multiLevelType w:val="hybridMultilevel"/>
    <w:tmpl w:val="C2364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4296"/>
    <w:multiLevelType w:val="hybridMultilevel"/>
    <w:tmpl w:val="89BC55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E1513"/>
    <w:multiLevelType w:val="hybridMultilevel"/>
    <w:tmpl w:val="55D8BD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D15622"/>
    <w:multiLevelType w:val="hybridMultilevel"/>
    <w:tmpl w:val="4770EB3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393612"/>
    <w:multiLevelType w:val="hybridMultilevel"/>
    <w:tmpl w:val="A49CA6BA"/>
    <w:lvl w:ilvl="0" w:tplc="6EF658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01D0A"/>
    <w:multiLevelType w:val="hybridMultilevel"/>
    <w:tmpl w:val="6340FA6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B95E60"/>
    <w:multiLevelType w:val="hybridMultilevel"/>
    <w:tmpl w:val="A454D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E0F24"/>
    <w:multiLevelType w:val="hybridMultilevel"/>
    <w:tmpl w:val="D26023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35C95"/>
    <w:multiLevelType w:val="hybridMultilevel"/>
    <w:tmpl w:val="D0EEEFA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0676DF"/>
    <w:multiLevelType w:val="hybridMultilevel"/>
    <w:tmpl w:val="DB305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C2501"/>
    <w:multiLevelType w:val="hybridMultilevel"/>
    <w:tmpl w:val="B1B2A8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EC577F"/>
    <w:multiLevelType w:val="hybridMultilevel"/>
    <w:tmpl w:val="C1685A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2111D1"/>
    <w:multiLevelType w:val="hybridMultilevel"/>
    <w:tmpl w:val="F8DEFF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B75BA"/>
    <w:multiLevelType w:val="hybridMultilevel"/>
    <w:tmpl w:val="F4E6C1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6"/>
  </w:num>
  <w:num w:numId="5">
    <w:abstractNumId w:val="14"/>
  </w:num>
  <w:num w:numId="6">
    <w:abstractNumId w:val="23"/>
  </w:num>
  <w:num w:numId="7">
    <w:abstractNumId w:val="18"/>
  </w:num>
  <w:num w:numId="8">
    <w:abstractNumId w:val="5"/>
  </w:num>
  <w:num w:numId="9">
    <w:abstractNumId w:val="7"/>
  </w:num>
  <w:num w:numId="10">
    <w:abstractNumId w:val="0"/>
  </w:num>
  <w:num w:numId="11">
    <w:abstractNumId w:val="22"/>
  </w:num>
  <w:num w:numId="12">
    <w:abstractNumId w:val="9"/>
  </w:num>
  <w:num w:numId="13">
    <w:abstractNumId w:val="16"/>
  </w:num>
  <w:num w:numId="14">
    <w:abstractNumId w:val="13"/>
  </w:num>
  <w:num w:numId="15">
    <w:abstractNumId w:val="2"/>
  </w:num>
  <w:num w:numId="16">
    <w:abstractNumId w:val="3"/>
  </w:num>
  <w:num w:numId="17">
    <w:abstractNumId w:val="20"/>
  </w:num>
  <w:num w:numId="18">
    <w:abstractNumId w:val="25"/>
  </w:num>
  <w:num w:numId="19">
    <w:abstractNumId w:val="19"/>
  </w:num>
  <w:num w:numId="20">
    <w:abstractNumId w:val="24"/>
  </w:num>
  <w:num w:numId="21">
    <w:abstractNumId w:val="12"/>
  </w:num>
  <w:num w:numId="22">
    <w:abstractNumId w:val="21"/>
  </w:num>
  <w:num w:numId="23">
    <w:abstractNumId w:val="15"/>
  </w:num>
  <w:num w:numId="24">
    <w:abstractNumId w:val="10"/>
  </w:num>
  <w:num w:numId="25">
    <w:abstractNumId w:val="17"/>
  </w:num>
  <w:num w:numId="26">
    <w:abstractNumId w:val="2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43"/>
    <w:rsid w:val="000201D7"/>
    <w:rsid w:val="00085CC4"/>
    <w:rsid w:val="000B3A89"/>
    <w:rsid w:val="00116F88"/>
    <w:rsid w:val="00126ABC"/>
    <w:rsid w:val="00126F20"/>
    <w:rsid w:val="00141B33"/>
    <w:rsid w:val="00146924"/>
    <w:rsid w:val="0016117B"/>
    <w:rsid w:val="001649ED"/>
    <w:rsid w:val="001E4E9D"/>
    <w:rsid w:val="00230149"/>
    <w:rsid w:val="002A2F73"/>
    <w:rsid w:val="002B1999"/>
    <w:rsid w:val="00354F7D"/>
    <w:rsid w:val="00497910"/>
    <w:rsid w:val="00516AE5"/>
    <w:rsid w:val="0055662F"/>
    <w:rsid w:val="005973E4"/>
    <w:rsid w:val="005A355F"/>
    <w:rsid w:val="00613443"/>
    <w:rsid w:val="00677F73"/>
    <w:rsid w:val="006C4495"/>
    <w:rsid w:val="00716658"/>
    <w:rsid w:val="00760702"/>
    <w:rsid w:val="0076384E"/>
    <w:rsid w:val="007A5484"/>
    <w:rsid w:val="007E21B0"/>
    <w:rsid w:val="007F5E9D"/>
    <w:rsid w:val="00830B2B"/>
    <w:rsid w:val="00865B05"/>
    <w:rsid w:val="008F6ACB"/>
    <w:rsid w:val="0090059F"/>
    <w:rsid w:val="00961DD7"/>
    <w:rsid w:val="00AC0C35"/>
    <w:rsid w:val="00B07517"/>
    <w:rsid w:val="00B21F67"/>
    <w:rsid w:val="00B50B3F"/>
    <w:rsid w:val="00B6326A"/>
    <w:rsid w:val="00B712A0"/>
    <w:rsid w:val="00B754B0"/>
    <w:rsid w:val="00C90B8B"/>
    <w:rsid w:val="00D004B1"/>
    <w:rsid w:val="00D75D05"/>
    <w:rsid w:val="00D7600A"/>
    <w:rsid w:val="00E34E73"/>
    <w:rsid w:val="00F318FC"/>
    <w:rsid w:val="00F64D8B"/>
    <w:rsid w:val="00FA2A3B"/>
    <w:rsid w:val="00FF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6DAA3-7F80-4A97-B60F-30EF2ADB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3443"/>
    <w:rPr>
      <w:rFonts w:ascii="Calibri" w:eastAsia="Calibri" w:hAnsi="Calibri" w:cs="Calibri"/>
      <w:color w:val="000000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613443"/>
    <w:pPr>
      <w:keepNext/>
      <w:keepLines/>
      <w:spacing w:after="1"/>
      <w:ind w:left="962" w:hanging="10"/>
      <w:jc w:val="center"/>
      <w:outlineLvl w:val="1"/>
    </w:pPr>
    <w:rPr>
      <w:rFonts w:ascii="Calibri" w:eastAsia="Calibri" w:hAnsi="Calibri" w:cs="Calibri"/>
      <w:color w:val="000000"/>
      <w:sz w:val="1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13443"/>
    <w:rPr>
      <w:rFonts w:ascii="Calibri" w:eastAsia="Calibri" w:hAnsi="Calibri" w:cs="Calibri"/>
      <w:color w:val="000000"/>
      <w:sz w:val="18"/>
      <w:lang w:eastAsia="cs-CZ"/>
    </w:rPr>
  </w:style>
  <w:style w:type="paragraph" w:styleId="Odstavecseseznamem">
    <w:name w:val="List Paragraph"/>
    <w:basedOn w:val="Normln"/>
    <w:uiPriority w:val="34"/>
    <w:qFormat/>
    <w:rsid w:val="0061344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F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06D5"/>
    <w:rPr>
      <w:rFonts w:ascii="Calibri" w:eastAsia="Calibri" w:hAnsi="Calibri" w:cs="Calibri"/>
      <w:color w:val="00000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06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06D5"/>
    <w:rPr>
      <w:rFonts w:ascii="Calibri" w:eastAsia="Calibri" w:hAnsi="Calibri" w:cs="Calibri"/>
      <w:color w:val="000000"/>
      <w:lang w:eastAsia="cs-CZ"/>
    </w:rPr>
  </w:style>
  <w:style w:type="table" w:customStyle="1" w:styleId="TableGrid">
    <w:name w:val="TableGrid"/>
    <w:rsid w:val="000B3A8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B6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">
    <w:name w:val="Grid Table 1 Light"/>
    <w:basedOn w:val="Normlntabulka"/>
    <w:uiPriority w:val="46"/>
    <w:rsid w:val="00B6326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2253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 Schrehardt</dc:creator>
  <cp:keywords/>
  <dc:description/>
  <cp:lastModifiedBy>Sklad</cp:lastModifiedBy>
  <cp:revision>4</cp:revision>
  <dcterms:created xsi:type="dcterms:W3CDTF">2018-08-30T21:43:00Z</dcterms:created>
  <dcterms:modified xsi:type="dcterms:W3CDTF">2018-09-05T09:19:00Z</dcterms:modified>
</cp:coreProperties>
</file>